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B06A8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TEMSİL YETKİSİNİN DEVRİ HAKKINDA ………………….. TARİHLİ …1 SAYILI İÇ YÖNERGE</w:t>
      </w:r>
    </w:p>
    <w:p w14:paraId="418B133A" w14:textId="77777777" w:rsidR="00A85991" w:rsidRPr="00311873" w:rsidRDefault="00A85991" w:rsidP="00A85991">
      <w:pPr>
        <w:spacing w:after="0" w:line="240" w:lineRule="auto"/>
        <w:jc w:val="center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BİRİNCİ BÖLÜM</w:t>
      </w:r>
    </w:p>
    <w:p w14:paraId="0F6D7AC1" w14:textId="77777777" w:rsidR="00A85991" w:rsidRPr="00311873" w:rsidRDefault="00A85991" w:rsidP="00A85991">
      <w:pPr>
        <w:spacing w:after="0" w:line="240" w:lineRule="auto"/>
        <w:jc w:val="center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AMAÇ, KAPSAM VE DAYANAK</w:t>
      </w:r>
    </w:p>
    <w:p w14:paraId="760AFA0E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Amaç:</w:t>
      </w:r>
    </w:p>
    <w:p w14:paraId="1E27D0EA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1-</w:t>
      </w:r>
      <w:r w:rsidRPr="00311873">
        <w:rPr>
          <w:rFonts w:ascii="Times New Roman" w:eastAsia="SimSun" w:hAnsi="Times New Roman"/>
          <w:lang w:eastAsia="zh-CN"/>
        </w:rPr>
        <w:t xml:space="preserve"> Bu iç yönerge; Türk Ticaret Kanunu, ilgili mevzuat ve esas sözleşme hükümleri çerçevesinde, şirketin merkez ve şubelerinde, şirketin temsili ile ilgili yönetim kurulunun yetkilerini devretmesine ilişkin hususların  belirlenmesi amacıyla hazırlanmıştır.</w:t>
      </w:r>
    </w:p>
    <w:p w14:paraId="78867526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59493255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Kapsam:</w:t>
      </w:r>
    </w:p>
    <w:p w14:paraId="681CC6B6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2-</w:t>
      </w:r>
      <w:r w:rsidRPr="00311873">
        <w:rPr>
          <w:rFonts w:ascii="Times New Roman" w:eastAsia="SimSun" w:hAnsi="Times New Roman"/>
          <w:lang w:eastAsia="zh-CN"/>
        </w:rPr>
        <w:t>Bu  iç yönerge şirket yönetim kurulunun,  temsile ilişki sınırlı yetkili atamasına dair hükümleri içerir,  yetkinin devri ile ilgili sorumluluk,  çalışma ve faaliyetlerini kapsar.</w:t>
      </w:r>
    </w:p>
    <w:p w14:paraId="33001A2C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25F8CC99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Dayanak:</w:t>
      </w:r>
    </w:p>
    <w:p w14:paraId="54CDCF6A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3-</w:t>
      </w:r>
      <w:r w:rsidRPr="00311873">
        <w:rPr>
          <w:rFonts w:ascii="Times New Roman" w:eastAsia="SimSun" w:hAnsi="Times New Roman"/>
          <w:lang w:eastAsia="zh-CN"/>
        </w:rPr>
        <w:t xml:space="preserve">Bu iç yönerge; 6102 Sayılı Türk Ticaret Kanunu’nun 371/7 </w:t>
      </w:r>
      <w:proofErr w:type="spellStart"/>
      <w:r w:rsidRPr="00311873">
        <w:rPr>
          <w:rFonts w:ascii="Times New Roman" w:eastAsia="SimSun" w:hAnsi="Times New Roman"/>
          <w:lang w:eastAsia="zh-CN"/>
        </w:rPr>
        <w:t>nci</w:t>
      </w:r>
      <w:proofErr w:type="spellEnd"/>
      <w:r w:rsidRPr="00311873">
        <w:rPr>
          <w:rFonts w:ascii="Times New Roman" w:eastAsia="SimSun" w:hAnsi="Times New Roman"/>
          <w:lang w:eastAsia="zh-CN"/>
        </w:rPr>
        <w:t xml:space="preserve"> maddesi ile İlgili Mevzuat hükümlerine dayanılarak hazırlanmıştır.</w:t>
      </w:r>
    </w:p>
    <w:p w14:paraId="769AFA6F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328667DD" w14:textId="77777777" w:rsidR="00A85991" w:rsidRPr="00311873" w:rsidRDefault="00A85991" w:rsidP="00A85991">
      <w:pPr>
        <w:spacing w:after="0" w:line="240" w:lineRule="auto"/>
        <w:jc w:val="center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İKİNCİ BÖLÜM</w:t>
      </w:r>
    </w:p>
    <w:p w14:paraId="694B66B8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ATAMAYA İLİŞKİN ESASLAR</w:t>
      </w:r>
    </w:p>
    <w:p w14:paraId="0CB08E18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lang w:eastAsia="zh-CN"/>
        </w:rPr>
        <w:t xml:space="preserve">Aşağıda yer alan maddelerdeki  düzenlemelerle sınırlandırılmış yetki ve sorumluluklarla şirkete atanacak olan temsile yetkili olmayan müdürler kurulu  veya şirkete hizmet akdi ile bağlı olan müdürlerin görev </w:t>
      </w:r>
      <w:proofErr w:type="spellStart"/>
      <w:r w:rsidRPr="00311873">
        <w:rPr>
          <w:rFonts w:ascii="Times New Roman" w:eastAsia="SimSun" w:hAnsi="Times New Roman"/>
          <w:lang w:eastAsia="zh-CN"/>
        </w:rPr>
        <w:t>ünvanı,yetki</w:t>
      </w:r>
      <w:proofErr w:type="spellEnd"/>
      <w:r w:rsidRPr="00311873">
        <w:rPr>
          <w:rFonts w:ascii="Times New Roman" w:eastAsia="SimSun" w:hAnsi="Times New Roman"/>
          <w:lang w:eastAsia="zh-CN"/>
        </w:rPr>
        <w:t xml:space="preserve"> ve yetki sorumluluklarının çerçevesi belirlenmiştir. Bu yetkiler münferiden veya müştereken verilebilir.</w:t>
      </w:r>
    </w:p>
    <w:p w14:paraId="6C47DBC0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1BC634F6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Görev Çeşitleri:</w:t>
      </w:r>
    </w:p>
    <w:p w14:paraId="1DEA7D89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4-</w:t>
      </w:r>
    </w:p>
    <w:p w14:paraId="47DEC523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lang w:eastAsia="zh-CN"/>
        </w:rPr>
        <w:t>…………………………………………………………………………………………</w:t>
      </w:r>
      <w:r w:rsidRPr="00311873">
        <w:rPr>
          <w:rFonts w:ascii="Times New Roman" w:eastAsia="SimSun" w:hAnsi="Times New Roman"/>
          <w:lang w:eastAsia="zh-CN"/>
        </w:rPr>
        <w:br/>
        <w:t>…………………………………………………………………………………………</w:t>
      </w:r>
    </w:p>
    <w:p w14:paraId="483DBDC9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lang w:eastAsia="zh-CN"/>
        </w:rPr>
        <w:t>…………………………………………………………………………………………</w:t>
      </w:r>
    </w:p>
    <w:p w14:paraId="03A69B58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lang w:eastAsia="zh-CN"/>
        </w:rPr>
        <w:t>işlemlerinden sorumlu olup yukarıda açıklanan tüm işlemlerden dolayı Müdürler  kuruluna bağlıdır. Müdürler Kuruluna karşı sorumludur ve bilgi vermekle yükümlüdür.</w:t>
      </w:r>
    </w:p>
    <w:p w14:paraId="29A231D9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4E5F121F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30470342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Temsil Yetkisinin Devri:</w:t>
      </w:r>
    </w:p>
    <w:p w14:paraId="2F54C635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5-</w:t>
      </w:r>
      <w:r w:rsidRPr="00311873">
        <w:rPr>
          <w:rFonts w:ascii="Times New Roman" w:eastAsia="SimSun" w:hAnsi="Times New Roman"/>
          <w:lang w:eastAsia="zh-CN"/>
        </w:rPr>
        <w:t xml:space="preserve">Yönetim kurulu; 6102 Sayılı Türk Ticaret Kanunu’nun 371/7 </w:t>
      </w:r>
      <w:proofErr w:type="spellStart"/>
      <w:r w:rsidRPr="00311873">
        <w:rPr>
          <w:rFonts w:ascii="Times New Roman" w:eastAsia="SimSun" w:hAnsi="Times New Roman"/>
          <w:lang w:eastAsia="zh-CN"/>
        </w:rPr>
        <w:t>nci</w:t>
      </w:r>
      <w:proofErr w:type="spellEnd"/>
      <w:r w:rsidRPr="00311873">
        <w:rPr>
          <w:rFonts w:ascii="Times New Roman" w:eastAsia="SimSun" w:hAnsi="Times New Roman"/>
          <w:lang w:eastAsia="zh-CN"/>
        </w:rPr>
        <w:t xml:space="preserve"> maddesi, ilgili mevzuat hükümleri ile bu iç yönergeye istinaden temsil yetkisini kısmen veya tamamen, tahdidi veya </w:t>
      </w:r>
      <w:proofErr w:type="spellStart"/>
      <w:r w:rsidRPr="00311873">
        <w:rPr>
          <w:rFonts w:ascii="Times New Roman" w:eastAsia="SimSun" w:hAnsi="Times New Roman"/>
          <w:lang w:eastAsia="zh-CN"/>
        </w:rPr>
        <w:t>tahditsiz</w:t>
      </w:r>
      <w:proofErr w:type="spellEnd"/>
      <w:r w:rsidRPr="00311873">
        <w:rPr>
          <w:rFonts w:ascii="Times New Roman" w:eastAsia="SimSun" w:hAnsi="Times New Roman"/>
          <w:lang w:eastAsia="zh-CN"/>
        </w:rPr>
        <w:t xml:space="preserve"> bir veya birkaç imzaya yetkili </w:t>
      </w:r>
      <w:r w:rsidRPr="00311873">
        <w:rPr>
          <w:rFonts w:ascii="Times New Roman" w:eastAsia="SimSun" w:hAnsi="Times New Roman"/>
          <w:spacing w:val="-10"/>
          <w:lang w:eastAsia="zh-CN"/>
        </w:rPr>
        <w:t>olmayan yönetim kurulu  üyesine veya müdürlere veya üçüncü kişilere devretmeye yetkilidir. Müdürler Kurulu</w:t>
      </w:r>
      <w:r w:rsidRPr="00311873">
        <w:rPr>
          <w:rFonts w:ascii="Times New Roman" w:eastAsia="SimSun" w:hAnsi="Times New Roman"/>
          <w:spacing w:val="16"/>
          <w:lang w:eastAsia="zh-CN"/>
        </w:rPr>
        <w:t xml:space="preserve"> </w:t>
      </w:r>
      <w:r w:rsidRPr="00311873">
        <w:rPr>
          <w:rFonts w:ascii="Times New Roman" w:eastAsia="SimSun" w:hAnsi="Times New Roman"/>
          <w:lang w:eastAsia="zh-CN"/>
        </w:rPr>
        <w:t>devrettiği yetkilerini her zaman geri alabilir.</w:t>
      </w:r>
    </w:p>
    <w:p w14:paraId="6244A0D0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7DDA494A" w14:textId="77777777" w:rsidR="00A85991" w:rsidRPr="00311873" w:rsidRDefault="00A85991" w:rsidP="00A85991">
      <w:pPr>
        <w:spacing w:after="0" w:line="240" w:lineRule="auto"/>
        <w:jc w:val="center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ÜÇÜNCÜ BÖLÜM</w:t>
      </w:r>
    </w:p>
    <w:p w14:paraId="3A3A9425" w14:textId="77777777" w:rsidR="00A85991" w:rsidRPr="00311873" w:rsidRDefault="00A85991" w:rsidP="00A85991">
      <w:pPr>
        <w:spacing w:after="0" w:line="240" w:lineRule="auto"/>
        <w:jc w:val="center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ÇEŞİTLİ HÜKÜMLER</w:t>
      </w:r>
    </w:p>
    <w:p w14:paraId="74521772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İç Yönergenin Kabulü Ve Değişiklikler</w:t>
      </w:r>
    </w:p>
    <w:p w14:paraId="0C5A5F9C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6-</w:t>
      </w:r>
      <w:r w:rsidRPr="00311873">
        <w:rPr>
          <w:rFonts w:ascii="Times New Roman" w:eastAsia="SimSun" w:hAnsi="Times New Roman"/>
          <w:lang w:eastAsia="zh-CN"/>
        </w:rPr>
        <w:t xml:space="preserve"> bu iç yönerge, yönetim kurulu onayı ile yönetim kurulu tarafından yürürlüğe konulur. tescil ve ilan </w:t>
      </w:r>
      <w:proofErr w:type="spellStart"/>
      <w:r w:rsidRPr="00311873">
        <w:rPr>
          <w:rFonts w:ascii="Times New Roman" w:eastAsia="SimSun" w:hAnsi="Times New Roman"/>
          <w:lang w:eastAsia="zh-CN"/>
        </w:rPr>
        <w:t>edilir.İç</w:t>
      </w:r>
      <w:proofErr w:type="spellEnd"/>
      <w:r w:rsidRPr="00311873">
        <w:rPr>
          <w:rFonts w:ascii="Times New Roman" w:eastAsia="SimSun" w:hAnsi="Times New Roman"/>
          <w:lang w:eastAsia="zh-CN"/>
        </w:rPr>
        <w:t xml:space="preserve"> yönergede yapılacak değişiklikler ve yönerge düzenlemesi de aynı usule tabidir.</w:t>
      </w:r>
    </w:p>
    <w:p w14:paraId="0212AC6E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216DB9C0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b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Yürürlük</w:t>
      </w:r>
    </w:p>
    <w:p w14:paraId="097BC0AA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b/>
          <w:lang w:eastAsia="zh-CN"/>
        </w:rPr>
        <w:t>Madde 7-</w:t>
      </w:r>
      <w:r w:rsidRPr="00311873">
        <w:rPr>
          <w:rFonts w:ascii="Times New Roman" w:eastAsia="SimSun" w:hAnsi="Times New Roman"/>
          <w:lang w:eastAsia="zh-CN"/>
        </w:rPr>
        <w:t xml:space="preserve"> ………………………………………………LİMİTED ŞİRKETİ  …………..  tarih ve …. Sayılı</w:t>
      </w:r>
      <w:r w:rsidRPr="00311873">
        <w:rPr>
          <w:rFonts w:ascii="Times New Roman" w:eastAsia="SimSun" w:hAnsi="Times New Roman"/>
          <w:lang w:eastAsia="zh-CN"/>
        </w:rPr>
        <w:br/>
        <w:t xml:space="preserve"> işbu iç yönergesi müdürler kurulunca kabul edilmiş olup, Tescil Tarihinde yürürlüğe girer.</w:t>
      </w:r>
    </w:p>
    <w:p w14:paraId="6B9AEFEE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  <w:r w:rsidRPr="00311873">
        <w:rPr>
          <w:rFonts w:ascii="Times New Roman" w:eastAsia="SimSun" w:hAnsi="Times New Roman"/>
          <w:lang w:eastAsia="zh-CN"/>
        </w:rPr>
        <w:br/>
      </w:r>
      <w:r w:rsidRPr="00311873">
        <w:rPr>
          <w:rFonts w:ascii="Times New Roman" w:eastAsia="SimSun" w:hAnsi="Times New Roman"/>
          <w:lang w:eastAsia="zh-CN"/>
        </w:rPr>
        <w:br/>
        <w:t xml:space="preserve">           </w:t>
      </w:r>
    </w:p>
    <w:p w14:paraId="31F363D0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61490132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48BFC4D0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7FEE3DBE" w14:textId="77777777" w:rsidR="00A85991" w:rsidRPr="00311873" w:rsidRDefault="00A85991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7AE1F1B5" w14:textId="4902B007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0727DF61" w14:textId="1FB12FC2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6B81DCB2" w14:textId="744D0A5E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b/>
          <w:bCs/>
          <w:lang w:eastAsia="zh-CN"/>
        </w:rPr>
      </w:pPr>
      <w:r w:rsidRPr="00311873">
        <w:rPr>
          <w:rFonts w:ascii="Times New Roman" w:eastAsia="SimSun" w:hAnsi="Times New Roman"/>
          <w:b/>
          <w:bCs/>
          <w:color w:val="FF0000"/>
          <w:lang w:eastAsia="zh-CN"/>
        </w:rPr>
        <w:t xml:space="preserve">ÖRNEK KARAR </w:t>
      </w:r>
    </w:p>
    <w:p w14:paraId="47C0B6FC" w14:textId="4738C294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678D8A38" w14:textId="3BFC7A1C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76B2180C" w14:textId="3C639CEA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  <w:r w:rsidRPr="00311873">
        <w:rPr>
          <w:rFonts w:ascii="Times New Roman" w:eastAsiaTheme="minorHAnsi" w:hAnsi="Times New Roman"/>
          <w:b/>
          <w:bCs/>
          <w:lang w:eastAsia="en-US"/>
        </w:rPr>
        <w:t>Karar Tarihi</w:t>
      </w:r>
      <w:r w:rsidRPr="00311873">
        <w:rPr>
          <w:rFonts w:ascii="Times New Roman" w:eastAsiaTheme="minorHAnsi" w:hAnsi="Times New Roman"/>
          <w:b/>
          <w:bCs/>
          <w:lang w:eastAsia="en-US"/>
        </w:rPr>
        <w:tab/>
      </w:r>
      <w:r w:rsidRPr="00311873">
        <w:rPr>
          <w:rFonts w:ascii="Times New Roman" w:eastAsiaTheme="minorHAnsi" w:hAnsi="Times New Roman"/>
          <w:b/>
          <w:bCs/>
          <w:lang w:eastAsia="en-US"/>
        </w:rPr>
        <w:tab/>
        <w:t xml:space="preserve">: </w:t>
      </w:r>
      <w:r w:rsidRPr="00311873">
        <w:rPr>
          <w:rFonts w:ascii="Times New Roman" w:eastAsiaTheme="minorHAnsi" w:hAnsi="Times New Roman"/>
          <w:b/>
          <w:bCs/>
          <w:lang w:eastAsia="en-US"/>
        </w:rPr>
        <w:br/>
        <w:t>Karar No</w:t>
      </w:r>
      <w:r w:rsidRPr="00311873">
        <w:rPr>
          <w:rFonts w:ascii="Times New Roman" w:eastAsiaTheme="minorHAnsi" w:hAnsi="Times New Roman"/>
          <w:b/>
          <w:bCs/>
          <w:lang w:eastAsia="en-US"/>
        </w:rPr>
        <w:tab/>
      </w:r>
      <w:r w:rsidRPr="00311873">
        <w:rPr>
          <w:rFonts w:ascii="Times New Roman" w:eastAsiaTheme="minorHAnsi" w:hAnsi="Times New Roman"/>
          <w:b/>
          <w:bCs/>
          <w:lang w:eastAsia="en-US"/>
        </w:rPr>
        <w:tab/>
        <w:t xml:space="preserve">: </w:t>
      </w:r>
      <w:r w:rsidRPr="00311873">
        <w:rPr>
          <w:rFonts w:ascii="Times New Roman" w:eastAsiaTheme="minorHAnsi" w:hAnsi="Times New Roman"/>
          <w:b/>
          <w:bCs/>
          <w:lang w:eastAsia="en-US"/>
        </w:rPr>
        <w:br/>
        <w:t>Karar Konusu</w:t>
      </w:r>
      <w:r w:rsidRPr="00311873">
        <w:rPr>
          <w:rFonts w:ascii="Times New Roman" w:eastAsiaTheme="minorHAnsi" w:hAnsi="Times New Roman"/>
          <w:b/>
          <w:bCs/>
          <w:lang w:eastAsia="en-US"/>
        </w:rPr>
        <w:tab/>
      </w:r>
      <w:r w:rsidRPr="00311873">
        <w:rPr>
          <w:rFonts w:ascii="Times New Roman" w:eastAsiaTheme="minorHAnsi" w:hAnsi="Times New Roman"/>
          <w:b/>
          <w:bCs/>
          <w:lang w:eastAsia="en-US"/>
        </w:rPr>
        <w:tab/>
        <w:t xml:space="preserve">: Sınırlı yetkili atanması esas ve usulleri hakkında iç yönerge gereği atama yapılması </w:t>
      </w:r>
      <w:proofErr w:type="spellStart"/>
      <w:r w:rsidRPr="00311873">
        <w:rPr>
          <w:rFonts w:ascii="Times New Roman" w:eastAsiaTheme="minorHAnsi" w:hAnsi="Times New Roman"/>
          <w:b/>
          <w:bCs/>
          <w:lang w:eastAsia="en-US"/>
        </w:rPr>
        <w:t>hk</w:t>
      </w:r>
      <w:proofErr w:type="spellEnd"/>
      <w:r w:rsidRPr="00311873">
        <w:rPr>
          <w:rFonts w:ascii="Times New Roman" w:eastAsiaTheme="minorHAnsi" w:hAnsi="Times New Roman"/>
          <w:b/>
          <w:bCs/>
          <w:lang w:eastAsia="en-US"/>
        </w:rPr>
        <w:t>.</w:t>
      </w:r>
    </w:p>
    <w:p w14:paraId="29518430" w14:textId="77777777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</w:p>
    <w:p w14:paraId="3748FAC8" w14:textId="77777777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</w:p>
    <w:p w14:paraId="05C9A03A" w14:textId="77777777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  <w:r w:rsidRPr="00311873">
        <w:rPr>
          <w:rFonts w:ascii="Times New Roman" w:eastAsiaTheme="minorHAnsi" w:hAnsi="Times New Roman"/>
          <w:b/>
          <w:bCs/>
          <w:lang w:eastAsia="en-US"/>
        </w:rPr>
        <w:t>Şirket merkezinde toplanan Müdürler Kurulumuz;</w:t>
      </w:r>
    </w:p>
    <w:p w14:paraId="77AA8605" w14:textId="77777777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  <w:r w:rsidRPr="00311873">
        <w:rPr>
          <w:rFonts w:ascii="Times New Roman" w:eastAsiaTheme="minorHAnsi" w:hAnsi="Times New Roman"/>
          <w:b/>
          <w:bCs/>
          <w:lang w:eastAsia="en-US"/>
        </w:rPr>
        <w:t>Şirket merkezinde görev yapmak üzere aksi bir karar alınıncaya kadar ………………………….</w:t>
      </w:r>
    </w:p>
    <w:p w14:paraId="2314952F" w14:textId="32F4D5D7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  <w:r w:rsidRPr="00311873">
        <w:rPr>
          <w:rFonts w:ascii="Times New Roman" w:eastAsiaTheme="minorHAnsi" w:hAnsi="Times New Roman"/>
          <w:b/>
          <w:bCs/>
          <w:lang w:eastAsia="en-US"/>
        </w:rPr>
        <w:t xml:space="preserve">adresindeki mukim (……………………… T.C. Kimlik </w:t>
      </w:r>
      <w:proofErr w:type="spellStart"/>
      <w:r w:rsidRPr="00311873">
        <w:rPr>
          <w:rFonts w:ascii="Times New Roman" w:eastAsiaTheme="minorHAnsi" w:hAnsi="Times New Roman"/>
          <w:b/>
          <w:bCs/>
          <w:lang w:eastAsia="en-US"/>
        </w:rPr>
        <w:t>nolu</w:t>
      </w:r>
      <w:proofErr w:type="spellEnd"/>
      <w:r w:rsidRPr="00311873">
        <w:rPr>
          <w:rFonts w:ascii="Times New Roman" w:eastAsiaTheme="minorHAnsi" w:hAnsi="Times New Roman"/>
          <w:b/>
          <w:bCs/>
          <w:lang w:eastAsia="en-US"/>
        </w:rPr>
        <w:t xml:space="preserve"> ) ……………………..’</w:t>
      </w:r>
      <w:proofErr w:type="spellStart"/>
      <w:r w:rsidRPr="00311873">
        <w:rPr>
          <w:rFonts w:ascii="Times New Roman" w:eastAsiaTheme="minorHAnsi" w:hAnsi="Times New Roman"/>
          <w:b/>
          <w:bCs/>
          <w:lang w:eastAsia="en-US"/>
        </w:rPr>
        <w:t>nın</w:t>
      </w:r>
      <w:proofErr w:type="spellEnd"/>
      <w:r w:rsidRPr="00311873">
        <w:rPr>
          <w:rFonts w:ascii="Times New Roman" w:eastAsiaTheme="minorHAnsi" w:hAnsi="Times New Roman"/>
          <w:b/>
          <w:bCs/>
          <w:lang w:eastAsia="en-US"/>
        </w:rPr>
        <w:t xml:space="preserve"> "Sınırlı yetkili atanması esas ve usulleri hakkında ………… tarih …… sayılı iç yönerge" gereği  …………………………………… </w:t>
      </w:r>
      <w:r w:rsidRPr="00311873">
        <w:rPr>
          <w:rFonts w:ascii="Times New Roman" w:eastAsiaTheme="minorHAnsi" w:hAnsi="Times New Roman"/>
          <w:b/>
          <w:bCs/>
          <w:lang w:eastAsia="en-US"/>
        </w:rPr>
        <w:br/>
        <w:t>konularında sorumlu olarak atanmasına bu işlemler ile ilgili olarak MÜNFERİDEN yetkili olmasına oybirliği ile karar verilmiştir.</w:t>
      </w:r>
    </w:p>
    <w:p w14:paraId="67ABE3D2" w14:textId="77777777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lang w:eastAsia="en-US"/>
        </w:rPr>
      </w:pPr>
    </w:p>
    <w:p w14:paraId="484FCE86" w14:textId="07BEEB3D" w:rsidR="00943964" w:rsidRPr="00311873" w:rsidRDefault="00943964" w:rsidP="00943964">
      <w:pPr>
        <w:spacing w:line="259" w:lineRule="auto"/>
        <w:rPr>
          <w:rFonts w:ascii="Times New Roman" w:eastAsiaTheme="minorHAnsi" w:hAnsi="Times New Roman"/>
          <w:b/>
          <w:bCs/>
          <w:color w:val="FF0000"/>
          <w:lang w:eastAsia="en-US"/>
        </w:rPr>
      </w:pPr>
      <w:r w:rsidRPr="00311873">
        <w:rPr>
          <w:rFonts w:ascii="Times New Roman" w:eastAsiaTheme="minorHAnsi" w:hAnsi="Times New Roman"/>
          <w:b/>
          <w:bCs/>
          <w:lang w:eastAsia="en-US"/>
        </w:rPr>
        <w:br/>
        <w:t xml:space="preserve">                                                                                  </w:t>
      </w:r>
      <w:r w:rsidRPr="00311873">
        <w:rPr>
          <w:rFonts w:ascii="Times New Roman" w:eastAsiaTheme="minorHAnsi" w:hAnsi="Times New Roman"/>
          <w:b/>
          <w:bCs/>
          <w:color w:val="FF0000"/>
          <w:lang w:eastAsia="en-US"/>
        </w:rPr>
        <w:t>MÜDÜR</w:t>
      </w:r>
      <w:r w:rsidRPr="00311873">
        <w:rPr>
          <w:rFonts w:ascii="Times New Roman" w:eastAsiaTheme="minorHAnsi" w:hAnsi="Times New Roman"/>
          <w:b/>
          <w:bCs/>
          <w:color w:val="FF0000"/>
          <w:lang w:eastAsia="en-US"/>
        </w:rPr>
        <w:br/>
        <w:t xml:space="preserve">                                                                           AD/SOYAD-TC.</w:t>
      </w:r>
      <w:r w:rsidRPr="00311873">
        <w:rPr>
          <w:rFonts w:ascii="Times New Roman" w:eastAsiaTheme="minorHAnsi" w:hAnsi="Times New Roman"/>
          <w:b/>
          <w:bCs/>
          <w:color w:val="FF0000"/>
          <w:lang w:eastAsia="en-US"/>
        </w:rPr>
        <w:br/>
        <w:t xml:space="preserve">                                                                                     İMZA</w:t>
      </w:r>
    </w:p>
    <w:p w14:paraId="5FE54FFF" w14:textId="7B3AE2F1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color w:val="FF0000"/>
          <w:lang w:eastAsia="zh-CN"/>
        </w:rPr>
      </w:pPr>
    </w:p>
    <w:p w14:paraId="1D213AAE" w14:textId="1ED4D3E5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65D1B1E2" w14:textId="38A2260F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3F9AEA10" w14:textId="35122EC5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159915EF" w14:textId="2CEB278D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545908C4" w14:textId="77777777" w:rsidR="00943964" w:rsidRPr="00311873" w:rsidRDefault="00943964" w:rsidP="00A85991">
      <w:pPr>
        <w:spacing w:after="0" w:line="240" w:lineRule="auto"/>
        <w:rPr>
          <w:rFonts w:ascii="Times New Roman" w:eastAsia="SimSun" w:hAnsi="Times New Roman"/>
          <w:lang w:eastAsia="zh-CN"/>
        </w:rPr>
      </w:pPr>
    </w:p>
    <w:p w14:paraId="180C9D6D" w14:textId="77777777" w:rsidR="00311873" w:rsidRPr="00311873" w:rsidRDefault="00311873">
      <w:pPr>
        <w:rPr>
          <w:sz w:val="24"/>
          <w:szCs w:val="24"/>
        </w:rPr>
      </w:pPr>
    </w:p>
    <w:p w14:paraId="17DF1ECB" w14:textId="77777777" w:rsidR="00311873" w:rsidRPr="00311873" w:rsidRDefault="00311873">
      <w:pPr>
        <w:rPr>
          <w:sz w:val="24"/>
          <w:szCs w:val="24"/>
        </w:rPr>
      </w:pPr>
    </w:p>
    <w:p w14:paraId="3C68ADF4" w14:textId="77777777" w:rsidR="00311873" w:rsidRPr="00311873" w:rsidRDefault="00311873">
      <w:pPr>
        <w:rPr>
          <w:sz w:val="24"/>
          <w:szCs w:val="24"/>
        </w:rPr>
      </w:pPr>
    </w:p>
    <w:p w14:paraId="3D0BC1B7" w14:textId="77777777" w:rsidR="00311873" w:rsidRPr="00311873" w:rsidRDefault="00311873" w:rsidP="00311873">
      <w:pPr>
        <w:rPr>
          <w:sz w:val="24"/>
          <w:szCs w:val="24"/>
        </w:rPr>
      </w:pPr>
      <w:r w:rsidRPr="00311873">
        <w:rPr>
          <w:b/>
          <w:bCs/>
          <w:sz w:val="24"/>
          <w:szCs w:val="24"/>
          <w:u w:val="single"/>
        </w:rPr>
        <w:t>NOT:</w:t>
      </w:r>
      <w:r w:rsidRPr="00311873">
        <w:rPr>
          <w:sz w:val="24"/>
          <w:szCs w:val="24"/>
        </w:rPr>
        <w:t xml:space="preserve"> </w:t>
      </w:r>
      <w:r w:rsidRPr="00311873">
        <w:rPr>
          <w:sz w:val="24"/>
          <w:szCs w:val="24"/>
        </w:rPr>
        <w:t xml:space="preserve">Genel Kurul onayından ve ilan gazetesi çıktıktan sonra karar alınarak tekrar tescil ettirilir. </w:t>
      </w:r>
    </w:p>
    <w:p w14:paraId="19FF3282" w14:textId="07136772" w:rsidR="00311873" w:rsidRPr="00311873" w:rsidRDefault="00311873">
      <w:pPr>
        <w:rPr>
          <w:sz w:val="24"/>
          <w:szCs w:val="24"/>
        </w:rPr>
      </w:pPr>
    </w:p>
    <w:sectPr w:rsidR="00311873" w:rsidRPr="00311873" w:rsidSect="00943964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AF"/>
    <w:rsid w:val="00243FAF"/>
    <w:rsid w:val="00311873"/>
    <w:rsid w:val="003C1788"/>
    <w:rsid w:val="00943964"/>
    <w:rsid w:val="00A85991"/>
    <w:rsid w:val="00C9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76B9"/>
  <w15:chartTrackingRefBased/>
  <w15:docId w15:val="{88FD4CA7-8C83-4736-B3C1-2AE8E18D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5991"/>
    <w:pPr>
      <w:spacing w:line="256" w:lineRule="auto"/>
    </w:pPr>
    <w:rPr>
      <w:rFonts w:eastAsiaTheme="minorEastAsia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801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FTM TNR</dc:creator>
  <cp:keywords/>
  <dc:description/>
  <cp:lastModifiedBy>Edremit Ticaret Odası</cp:lastModifiedBy>
  <cp:revision>5</cp:revision>
  <dcterms:created xsi:type="dcterms:W3CDTF">2023-01-04T14:58:00Z</dcterms:created>
  <dcterms:modified xsi:type="dcterms:W3CDTF">2024-06-07T08:44:00Z</dcterms:modified>
</cp:coreProperties>
</file>