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2434" w14:textId="77777777" w:rsidR="00DC0E75" w:rsidRDefault="00DC0E75" w:rsidP="00DC0E75">
      <w:pPr>
        <w:rPr>
          <w:b/>
        </w:rPr>
      </w:pPr>
    </w:p>
    <w:p w14:paraId="256EB882" w14:textId="77777777" w:rsidR="00DC0E75" w:rsidRPr="004E7373" w:rsidRDefault="00DC0E75" w:rsidP="00DC0E75">
      <w:pPr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 </w:t>
      </w:r>
      <w:proofErr w:type="gramStart"/>
      <w:r w:rsidRPr="004E7373">
        <w:rPr>
          <w:color w:val="FF0000"/>
          <w:sz w:val="28"/>
          <w:szCs w:val="28"/>
          <w:u w:val="single"/>
        </w:rPr>
        <w:t>DİKKAT :</w:t>
      </w:r>
      <w:proofErr w:type="gramEnd"/>
      <w:r w:rsidRPr="004E7373">
        <w:rPr>
          <w:color w:val="FF0000"/>
        </w:rPr>
        <w:t xml:space="preserve"> </w:t>
      </w:r>
      <w:r>
        <w:rPr>
          <w:color w:val="FF0000"/>
        </w:rPr>
        <w:t xml:space="preserve"> KANUN GEREĞİ BİLANÇO ESASINA TABİ OLAN ŞAHISLAR KAYIT OLABİLİR</w:t>
      </w:r>
    </w:p>
    <w:p w14:paraId="23A90FFF" w14:textId="77777777" w:rsidR="00DC0E75" w:rsidRDefault="00DC0E75" w:rsidP="00DC0E75">
      <w:pPr>
        <w:jc w:val="both"/>
      </w:pPr>
    </w:p>
    <w:p w14:paraId="2509D643" w14:textId="03DAEF16" w:rsidR="00DC0E75" w:rsidRPr="00380F4F" w:rsidRDefault="00DC0E75" w:rsidP="00DC0E75">
      <w:r>
        <w:t xml:space="preserve">  </w:t>
      </w:r>
      <w:r w:rsidRPr="004E7373">
        <w:rPr>
          <w:color w:val="FF0000"/>
        </w:rPr>
        <w:t>NOT</w:t>
      </w:r>
      <w:r>
        <w:rPr>
          <w:color w:val="FF0000"/>
        </w:rPr>
        <w:t xml:space="preserve">: </w:t>
      </w:r>
      <w:r>
        <w:t xml:space="preserve">MERSİS BAŞVURUSUNDAN SONRA MÜDÜRLÜĞÜMÜZÜN ONAYINDAN GEÇİP; KONTROL ONAYI ALAN ŞAHISLAR </w:t>
      </w:r>
      <w:r>
        <w:br/>
        <w:t xml:space="preserve">            RANDEVU SİSTEMİNE GÖRE ÇAĞRILACAKTIR.</w:t>
      </w:r>
    </w:p>
    <w:p w14:paraId="66932A8E" w14:textId="77777777" w:rsidR="00DC0E75" w:rsidRPr="00380F4F" w:rsidRDefault="00DC0E75" w:rsidP="00DC0E75">
      <w:pPr>
        <w:rPr>
          <w:b/>
        </w:rPr>
      </w:pPr>
    </w:p>
    <w:p w14:paraId="36D48598" w14:textId="02E19DA0" w:rsidR="00DC0E75" w:rsidRDefault="00DC0E75" w:rsidP="00DC0E75">
      <w:pPr>
        <w:ind w:left="-18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MERSİSDEN BAŞVURU SONUCU ALINAN TESCİL TALEP NOSU İLE BİRLİKTE </w:t>
      </w:r>
      <w:proofErr w:type="gramStart"/>
      <w:r>
        <w:rPr>
          <w:b/>
          <w:color w:val="FF0000"/>
          <w:u w:val="single"/>
        </w:rPr>
        <w:t>MÜDÜRLÜĞÜMÜZE  AŞAĞIDAKİ</w:t>
      </w:r>
      <w:proofErr w:type="gramEnd"/>
      <w:r>
        <w:rPr>
          <w:b/>
          <w:color w:val="FF0000"/>
          <w:u w:val="single"/>
        </w:rPr>
        <w:t xml:space="preserve"> BELGELER VERİLİR:</w:t>
      </w:r>
    </w:p>
    <w:p w14:paraId="6CBDB499" w14:textId="77777777" w:rsidR="00DC0E75" w:rsidRPr="004E7373" w:rsidRDefault="00DC0E75" w:rsidP="00DC0E75">
      <w:pPr>
        <w:jc w:val="both"/>
        <w:rPr>
          <w:color w:val="FF0000"/>
        </w:rPr>
      </w:pPr>
    </w:p>
    <w:p w14:paraId="0259F5F4" w14:textId="3BC38F2D" w:rsidR="00DC0E75" w:rsidRPr="00A465E5" w:rsidRDefault="00DC0E75" w:rsidP="00DC0E75">
      <w:pPr>
        <w:rPr>
          <w:b/>
          <w:sz w:val="20"/>
          <w:szCs w:val="20"/>
        </w:rPr>
      </w:pPr>
      <w:r w:rsidRPr="00A465E5">
        <w:rPr>
          <w:b/>
          <w:sz w:val="20"/>
          <w:szCs w:val="20"/>
        </w:rPr>
        <w:t xml:space="preserve">       5  </w:t>
      </w:r>
      <w:proofErr w:type="gramStart"/>
      <w:r w:rsidRPr="00A465E5">
        <w:rPr>
          <w:b/>
          <w:sz w:val="20"/>
          <w:szCs w:val="20"/>
        </w:rPr>
        <w:t xml:space="preserve">   “</w:t>
      </w:r>
      <w:proofErr w:type="gramEnd"/>
      <w:r w:rsidRPr="00A465E5">
        <w:rPr>
          <w:b/>
          <w:sz w:val="20"/>
          <w:szCs w:val="20"/>
        </w:rPr>
        <w:t xml:space="preserve">      FOTOĞRAF</w:t>
      </w:r>
    </w:p>
    <w:p w14:paraId="503D3A40" w14:textId="3078B9AD" w:rsidR="00DC0E75" w:rsidRPr="00A465E5" w:rsidRDefault="00DC0E75" w:rsidP="00DC0E75">
      <w:pPr>
        <w:rPr>
          <w:b/>
          <w:sz w:val="20"/>
          <w:szCs w:val="20"/>
        </w:rPr>
      </w:pPr>
      <w:r w:rsidRPr="00A465E5">
        <w:rPr>
          <w:b/>
          <w:sz w:val="20"/>
          <w:szCs w:val="20"/>
        </w:rPr>
        <w:t xml:space="preserve">       2 ADET VERGİ LEVHASI FOTOKOPİSİ</w:t>
      </w:r>
    </w:p>
    <w:p w14:paraId="57F09453" w14:textId="77777777" w:rsidR="00DC0E75" w:rsidRPr="00A465E5" w:rsidRDefault="00DC0E75" w:rsidP="00DC0E75">
      <w:pPr>
        <w:rPr>
          <w:b/>
          <w:sz w:val="20"/>
          <w:szCs w:val="20"/>
        </w:rPr>
      </w:pPr>
      <w:r w:rsidRPr="00A465E5">
        <w:rPr>
          <w:b/>
          <w:sz w:val="20"/>
          <w:szCs w:val="20"/>
        </w:rPr>
        <w:t xml:space="preserve">       BİLANÇO DEFTERİNE TABİ OLDUĞU İLE İLGİLİ DEFTER TASDİK ÖN KAPI FOTOKOPİSİ</w:t>
      </w:r>
      <w:r>
        <w:rPr>
          <w:b/>
          <w:sz w:val="20"/>
          <w:szCs w:val="20"/>
        </w:rPr>
        <w:br/>
        <w:t xml:space="preserve">       </w:t>
      </w:r>
      <w:r w:rsidRPr="00A465E5">
        <w:rPr>
          <w:b/>
          <w:sz w:val="20"/>
          <w:szCs w:val="20"/>
        </w:rPr>
        <w:t xml:space="preserve">2 ADET İMZA TESCİL BEYANI </w:t>
      </w:r>
      <w:r>
        <w:rPr>
          <w:b/>
          <w:sz w:val="20"/>
          <w:szCs w:val="20"/>
        </w:rPr>
        <w:t>(SİCİLDEN)</w:t>
      </w:r>
    </w:p>
    <w:p w14:paraId="43771449" w14:textId="77777777" w:rsidR="00DC0E75" w:rsidRPr="00A465E5" w:rsidRDefault="00DC0E75" w:rsidP="00DC0E75">
      <w:pPr>
        <w:rPr>
          <w:b/>
          <w:sz w:val="20"/>
          <w:szCs w:val="20"/>
        </w:rPr>
      </w:pPr>
      <w:r w:rsidRPr="00A465E5">
        <w:rPr>
          <w:b/>
          <w:sz w:val="20"/>
          <w:szCs w:val="20"/>
        </w:rPr>
        <w:t xml:space="preserve">       (MERSİS BAŞVURUNUZDA UNVAN VAR İSE İMZA BEYANI ÜNVANLI OLACAK)  </w:t>
      </w:r>
    </w:p>
    <w:p w14:paraId="4A521015" w14:textId="77777777" w:rsidR="00DC0E75" w:rsidRPr="00A465E5" w:rsidRDefault="00DC0E75" w:rsidP="00DC0E75">
      <w:pPr>
        <w:rPr>
          <w:b/>
          <w:sz w:val="20"/>
          <w:szCs w:val="20"/>
        </w:rPr>
      </w:pPr>
    </w:p>
    <w:p w14:paraId="54F4DE90" w14:textId="56FBE213" w:rsidR="00DC0E75" w:rsidRDefault="00DC0E75" w:rsidP="00DC0E75">
      <w:pPr>
        <w:rPr>
          <w:rFonts w:ascii="Arial" w:hAnsi="Arial" w:cs="Arial"/>
          <w:color w:val="444444"/>
          <w:sz w:val="20"/>
          <w:szCs w:val="20"/>
        </w:rPr>
      </w:pPr>
      <w:proofErr w:type="gramStart"/>
      <w:r w:rsidRPr="00DC0E75">
        <w:rPr>
          <w:b/>
          <w:color w:val="FF0000"/>
          <w:sz w:val="24"/>
          <w:szCs w:val="24"/>
        </w:rPr>
        <w:t>NOT:</w:t>
      </w:r>
      <w:r>
        <w:rPr>
          <w:b/>
          <w:color w:val="FF0000"/>
          <w:sz w:val="24"/>
          <w:szCs w:val="24"/>
        </w:rPr>
        <w:t xml:space="preserve">  a</w:t>
      </w:r>
      <w:proofErr w:type="gramEnd"/>
      <w:r>
        <w:rPr>
          <w:b/>
          <w:color w:val="FF0000"/>
          <w:sz w:val="24"/>
          <w:szCs w:val="24"/>
        </w:rPr>
        <w:t>)</w:t>
      </w:r>
      <w:r>
        <w:rPr>
          <w:rFonts w:ascii="Arial" w:hAnsi="Arial" w:cs="Arial"/>
          <w:color w:val="000000"/>
          <w:sz w:val="20"/>
          <w:szCs w:val="20"/>
        </w:rPr>
        <w:t>Ticaret Sicili Müdürlüğü tarafından düzenlenmiş </w:t>
      </w:r>
      <w:proofErr w:type="spellStart"/>
      <w:r>
        <w:rPr>
          <w:rStyle w:val="Gl"/>
          <w:rFonts w:ascii="Arial" w:hAnsi="Arial" w:cs="Arial"/>
          <w:color w:val="000000"/>
          <w:sz w:val="20"/>
          <w:szCs w:val="20"/>
        </w:rPr>
        <w:t>ünvan</w:t>
      </w:r>
      <w:proofErr w:type="spellEnd"/>
      <w:r>
        <w:rPr>
          <w:rStyle w:val="Gl"/>
          <w:rFonts w:ascii="Arial" w:hAnsi="Arial" w:cs="Arial"/>
          <w:color w:val="000000"/>
          <w:sz w:val="20"/>
          <w:szCs w:val="20"/>
        </w:rPr>
        <w:t xml:space="preserve"> altında  imza beyannamesi</w:t>
      </w:r>
      <w:r>
        <w:rPr>
          <w:rFonts w:ascii="Arial" w:hAnsi="Arial" w:cs="Arial"/>
          <w:color w:val="000000"/>
          <w:sz w:val="20"/>
          <w:szCs w:val="20"/>
        </w:rPr>
        <w:t xml:space="preserve"> (2 asıl). (Beyannameyi size yakın 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33FC4C37" w14:textId="24FE3A27" w:rsidR="00DC0E75" w:rsidRDefault="00DC0E75" w:rsidP="00DC0E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</w:rPr>
        <w:t>b</w:t>
      </w:r>
      <w:r w:rsidRPr="00DC0E75">
        <w:rPr>
          <w:rStyle w:val="Gl"/>
          <w:rFonts w:ascii="Arial" w:hAnsi="Arial" w:cs="Arial"/>
          <w:color w:val="FF0000"/>
          <w:sz w:val="20"/>
          <w:szCs w:val="20"/>
        </w:rPr>
        <w:t>) </w:t>
      </w:r>
      <w:r>
        <w:rPr>
          <w:rFonts w:ascii="Arial" w:hAnsi="Arial" w:cs="Arial"/>
          <w:color w:val="000000"/>
          <w:sz w:val="20"/>
          <w:szCs w:val="20"/>
        </w:rPr>
        <w:t>Gerçek kişi firmaların kuruluşlarında 100.000,00 Türk Lirası ve  üzeri sermaye beyan edilmesi durumunda belirtilen rakamın tespitine ilişkin </w:t>
      </w:r>
      <w:hyperlink r:id="rId5" w:tgtFrame="_blank" w:history="1">
        <w:r>
          <w:rPr>
            <w:rStyle w:val="Gl"/>
            <w:rFonts w:ascii="Arial" w:hAnsi="Arial" w:cs="Arial"/>
            <w:sz w:val="20"/>
            <w:szCs w:val="20"/>
            <w:shd w:val="clear" w:color="auto" w:fill="F3F3F3"/>
          </w:rPr>
          <w:t>SMMM / YMM Raporu</w:t>
        </w:r>
      </w:hyperlink>
      <w:r>
        <w:rPr>
          <w:rFonts w:ascii="Arial" w:hAnsi="Arial" w:cs="Arial"/>
          <w:color w:val="000000"/>
          <w:sz w:val="20"/>
          <w:szCs w:val="20"/>
        </w:rPr>
        <w:t> ve faaliyet belgesi</w:t>
      </w:r>
    </w:p>
    <w:p w14:paraId="5CC98D14" w14:textId="4CB19790" w:rsidR="00DC0E75" w:rsidRPr="00DC0E75" w:rsidRDefault="00DC0E75" w:rsidP="00DC0E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FF0000"/>
          <w:sz w:val="20"/>
          <w:szCs w:val="20"/>
        </w:rPr>
      </w:pPr>
      <w:r>
        <w:rPr>
          <w:rStyle w:val="Gl"/>
          <w:rFonts w:ascii="Arial" w:hAnsi="Arial" w:cs="Arial"/>
          <w:color w:val="FF0000"/>
          <w:sz w:val="20"/>
          <w:szCs w:val="20"/>
        </w:rPr>
        <w:t>c</w:t>
      </w:r>
      <w:r w:rsidRPr="00DC0E75">
        <w:rPr>
          <w:rStyle w:val="Gl"/>
          <w:rFonts w:ascii="Arial" w:hAnsi="Arial" w:cs="Arial"/>
          <w:color w:val="FF0000"/>
          <w:sz w:val="20"/>
          <w:szCs w:val="20"/>
        </w:rPr>
        <w:t>)</w:t>
      </w:r>
      <w:r>
        <w:rPr>
          <w:rStyle w:val="Gl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Müdürlüğümüzce </w:t>
      </w:r>
      <w:r>
        <w:rPr>
          <w:rStyle w:val="Gl"/>
          <w:rFonts w:ascii="Arial" w:hAnsi="Arial" w:cs="Arial"/>
          <w:color w:val="000000"/>
          <w:sz w:val="20"/>
          <w:szCs w:val="20"/>
        </w:rPr>
        <w:t>BİLANÇO ESASINA</w:t>
      </w:r>
      <w:r>
        <w:rPr>
          <w:rFonts w:ascii="Arial" w:hAnsi="Arial" w:cs="Arial"/>
          <w:color w:val="000000"/>
          <w:sz w:val="20"/>
          <w:szCs w:val="20"/>
        </w:rPr>
        <w:t> göre defter tutan gerçek kişilerin kayıtları yapılmaktadır. Kontrol için yevmiye defteri önyüz fotokopisini ibraz ediniz.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FF0000"/>
          <w:sz w:val="20"/>
          <w:szCs w:val="20"/>
        </w:rPr>
        <w:t>d</w:t>
      </w:r>
      <w:r w:rsidRPr="00DC0E75">
        <w:rPr>
          <w:rStyle w:val="Gl"/>
          <w:rFonts w:ascii="Arial" w:hAnsi="Arial" w:cs="Arial"/>
          <w:color w:val="FF0000"/>
          <w:sz w:val="20"/>
          <w:szCs w:val="20"/>
        </w:rPr>
        <w:t>) Gerçek kişi yabancı uyruklu ise:</w:t>
      </w:r>
    </w:p>
    <w:p w14:paraId="3B362F7A" w14:textId="77777777" w:rsidR="00DC0E75" w:rsidRDefault="00DC0E75" w:rsidP="00DC0E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Varsa </w:t>
      </w:r>
      <w:r>
        <w:rPr>
          <w:rStyle w:val="Gl"/>
          <w:rFonts w:ascii="Arial" w:hAnsi="Arial" w:cs="Arial"/>
          <w:color w:val="000000"/>
          <w:sz w:val="20"/>
          <w:szCs w:val="20"/>
        </w:rPr>
        <w:t>İkamet İzin Belgesi noter tasdikli sureti</w:t>
      </w:r>
      <w:r>
        <w:rPr>
          <w:rFonts w:ascii="Arial" w:hAnsi="Arial" w:cs="Arial"/>
          <w:color w:val="000000"/>
          <w:sz w:val="20"/>
          <w:szCs w:val="20"/>
        </w:rPr>
        <w:t xml:space="preserve"> (1 adet asıl)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veya  adresi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yurtdışında ise adresi gösterir</w:t>
      </w:r>
      <w:hyperlink r:id="rId6" w:tgtFrame="_blank" w:history="1">
        <w:r>
          <w:rPr>
            <w:rStyle w:val="Gl"/>
            <w:rFonts w:ascii="Arial" w:hAnsi="Arial" w:cs="Arial"/>
            <w:color w:val="000000"/>
            <w:sz w:val="20"/>
            <w:szCs w:val="20"/>
          </w:rPr>
          <w:t> beyan</w:t>
        </w:r>
      </w:hyperlink>
    </w:p>
    <w:p w14:paraId="28C834C9" w14:textId="77777777" w:rsidR="00DC0E75" w:rsidRDefault="00DC0E75" w:rsidP="00DC0E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Tercüme edilmiş noter onaylı pasaport sureti (1 adet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asıl -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 adet fotokopi)</w:t>
      </w:r>
    </w:p>
    <w:p w14:paraId="239DD837" w14:textId="77777777" w:rsidR="00DC0E75" w:rsidRDefault="00DC0E75" w:rsidP="00DC0E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Style w:val="Gl"/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 Fotoğrafı (2 adet)</w:t>
      </w:r>
    </w:p>
    <w:p w14:paraId="797C7D9C" w14:textId="77777777" w:rsidR="00DC0E75" w:rsidRDefault="00DC0E75" w:rsidP="00DC0E7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14:paraId="04422D1F" w14:textId="7AB976D0" w:rsidR="008C04DD" w:rsidRDefault="008C04DD"/>
    <w:p w14:paraId="380FFDC7" w14:textId="58878AA4" w:rsidR="00DC0E75" w:rsidRDefault="00DC0E75"/>
    <w:p w14:paraId="62DE9D21" w14:textId="113ED5E1" w:rsidR="00DC0E75" w:rsidRDefault="00DC0E75"/>
    <w:p w14:paraId="329FD8E1" w14:textId="394FF5CC" w:rsidR="00DC0E75" w:rsidRDefault="00DC0E75"/>
    <w:p w14:paraId="4B956694" w14:textId="3D8D22F1" w:rsidR="00DC0E75" w:rsidRDefault="00DC0E75"/>
    <w:p w14:paraId="6A8255F5" w14:textId="2528931D" w:rsidR="00DC0E75" w:rsidRDefault="00DC0E75"/>
    <w:p w14:paraId="20A083B9" w14:textId="48EA0EEC" w:rsidR="00DC0E75" w:rsidRDefault="00DC0E75"/>
    <w:p w14:paraId="564B4ED9" w14:textId="221CAFE1" w:rsidR="00DC0E75" w:rsidRDefault="00DC0E75"/>
    <w:p w14:paraId="4194046F" w14:textId="667AEAEB" w:rsidR="00DC0E75" w:rsidRDefault="00DC0E75"/>
    <w:p w14:paraId="65F4CE3A" w14:textId="7B986327" w:rsidR="00DC0E75" w:rsidRDefault="00DC0E75"/>
    <w:p w14:paraId="2020D870" w14:textId="271C1189" w:rsidR="00DC0E75" w:rsidRDefault="00DC0E75"/>
    <w:p w14:paraId="7AD98E3B" w14:textId="073268FF" w:rsidR="00DC0E75" w:rsidRDefault="00DC0E75"/>
    <w:p w14:paraId="33F29FFB" w14:textId="7DF03380" w:rsidR="00DC0E75" w:rsidRDefault="00DC0E75"/>
    <w:p w14:paraId="02F4B51B" w14:textId="00D48D2D" w:rsidR="00DC0E75" w:rsidRDefault="00DC0E75"/>
    <w:p w14:paraId="18AC6776" w14:textId="77777777" w:rsidR="00DC0E75" w:rsidRPr="002A5278" w:rsidRDefault="00DC0E75" w:rsidP="00DC0E75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5278">
        <w:rPr>
          <w:rFonts w:ascii="Times New Roman" w:hAnsi="Times New Roman" w:cs="Times New Roman"/>
          <w:b/>
          <w:sz w:val="20"/>
          <w:szCs w:val="20"/>
        </w:rPr>
        <w:lastRenderedPageBreak/>
        <w:t>SERMAYENİN ÖDENİP ÖDENMEDİĞİNE, KARŞILIKSIZ KALIP KALMADIĞINA VE ŞİRKET ÖZVARLIĞININ TESPİTİNE AİT SERBEST MUHASEBECİ MALİ MÜŞAVİRLİK RAPORU</w:t>
      </w:r>
    </w:p>
    <w:p w14:paraId="2A2200E0" w14:textId="4CCAC4A5" w:rsidR="00DC0E75" w:rsidRPr="002A5278" w:rsidRDefault="00DC0E75" w:rsidP="00DC0E75">
      <w:pPr>
        <w:pStyle w:val="a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  </w:t>
      </w:r>
      <w:r w:rsidRPr="002A5278">
        <w:rPr>
          <w:rFonts w:ascii="Times New Roman" w:hAnsi="Times New Roman" w:cs="Times New Roman"/>
          <w:b/>
          <w:sz w:val="20"/>
          <w:szCs w:val="20"/>
        </w:rPr>
        <w:t xml:space="preserve">Rapor Sayısı </w:t>
      </w:r>
      <w:r w:rsidRPr="002A5278">
        <w:rPr>
          <w:rFonts w:ascii="Times New Roman" w:hAnsi="Times New Roman" w:cs="Times New Roman"/>
          <w:b/>
          <w:sz w:val="20"/>
          <w:szCs w:val="20"/>
        </w:rPr>
        <w:tab/>
        <w:t xml:space="preserve">: 20.../...        </w:t>
      </w:r>
      <w:r w:rsidRPr="002A52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Rapor Tarihi</w:t>
      </w:r>
      <w:r w:rsidRPr="002A5278">
        <w:rPr>
          <w:rFonts w:ascii="Times New Roman" w:hAnsi="Times New Roman" w:cs="Times New Roman"/>
          <w:sz w:val="20"/>
          <w:szCs w:val="20"/>
        </w:rPr>
        <w:tab/>
        <w:t xml:space="preserve">:…. /…./20...                   </w:t>
      </w:r>
    </w:p>
    <w:p w14:paraId="78FF8138" w14:textId="7588601F" w:rsidR="00DC0E75" w:rsidRPr="002A5278" w:rsidRDefault="00DC0E75" w:rsidP="00DC0E75">
      <w:pPr>
        <w:pStyle w:val="Balk4"/>
        <w:rPr>
          <w:b w:val="0"/>
          <w:sz w:val="20"/>
          <w:szCs w:val="20"/>
        </w:rPr>
      </w:pPr>
      <w:r w:rsidRPr="002A5278">
        <w:rPr>
          <w:b w:val="0"/>
          <w:sz w:val="20"/>
          <w:szCs w:val="20"/>
        </w:rPr>
        <w:t xml:space="preserve">                                                         </w:t>
      </w:r>
    </w:p>
    <w:p w14:paraId="0DF79A5F" w14:textId="77777777" w:rsidR="00DC0E75" w:rsidRPr="002A5278" w:rsidRDefault="00DC0E75" w:rsidP="00DC0E75">
      <w:pPr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b/>
          <w:sz w:val="20"/>
          <w:szCs w:val="20"/>
        </w:rPr>
        <w:t>1-İNCELEMEYİ YAPAN SERBEST MUHASEBECİ MALİ MÜŞAVİRİN: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DC0E75" w:rsidRPr="002A5278" w14:paraId="0A210D9F" w14:textId="77777777" w:rsidTr="00487527">
        <w:tc>
          <w:tcPr>
            <w:tcW w:w="2694" w:type="dxa"/>
          </w:tcPr>
          <w:p w14:paraId="6EE9EF9F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proofErr w:type="gram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Soyadı  </w:t>
            </w: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259" w:type="dxa"/>
          </w:tcPr>
          <w:p w14:paraId="1F9AA10C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1D818934" w14:textId="77777777" w:rsidTr="00487527">
        <w:tc>
          <w:tcPr>
            <w:tcW w:w="2694" w:type="dxa"/>
          </w:tcPr>
          <w:p w14:paraId="31145272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Bağlı Bulunduğu Oda</w:t>
            </w:r>
          </w:p>
        </w:tc>
        <w:tc>
          <w:tcPr>
            <w:tcW w:w="7259" w:type="dxa"/>
          </w:tcPr>
          <w:p w14:paraId="73ABB667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Manavgat SMMM Odası</w:t>
            </w:r>
          </w:p>
        </w:tc>
      </w:tr>
      <w:tr w:rsidR="00DC0E75" w:rsidRPr="002A5278" w14:paraId="0BCFBBBF" w14:textId="77777777" w:rsidTr="00487527">
        <w:tc>
          <w:tcPr>
            <w:tcW w:w="2694" w:type="dxa"/>
          </w:tcPr>
          <w:p w14:paraId="0D794611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Ruhsat Numarası     </w:t>
            </w:r>
          </w:p>
        </w:tc>
        <w:tc>
          <w:tcPr>
            <w:tcW w:w="7259" w:type="dxa"/>
          </w:tcPr>
          <w:p w14:paraId="0081BA2B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3C16FFD9" w14:textId="77777777" w:rsidTr="00487527">
        <w:tc>
          <w:tcPr>
            <w:tcW w:w="2694" w:type="dxa"/>
          </w:tcPr>
          <w:p w14:paraId="3B6243BD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Oda Sicil Numarası     </w:t>
            </w:r>
          </w:p>
        </w:tc>
        <w:tc>
          <w:tcPr>
            <w:tcW w:w="7259" w:type="dxa"/>
          </w:tcPr>
          <w:p w14:paraId="43CD753A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2DFB0E82" w14:textId="77777777" w:rsidTr="00487527">
        <w:tc>
          <w:tcPr>
            <w:tcW w:w="2694" w:type="dxa"/>
          </w:tcPr>
          <w:p w14:paraId="5961F023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Büro Sicil Numarası</w:t>
            </w:r>
          </w:p>
        </w:tc>
        <w:tc>
          <w:tcPr>
            <w:tcW w:w="7259" w:type="dxa"/>
          </w:tcPr>
          <w:p w14:paraId="1D46536C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37C0A922" w14:textId="77777777" w:rsidTr="00487527">
        <w:tc>
          <w:tcPr>
            <w:tcW w:w="2694" w:type="dxa"/>
          </w:tcPr>
          <w:p w14:paraId="13685484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Kaşe Numarası            </w:t>
            </w:r>
          </w:p>
        </w:tc>
        <w:tc>
          <w:tcPr>
            <w:tcW w:w="7259" w:type="dxa"/>
          </w:tcPr>
          <w:p w14:paraId="247F03C7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79F8E50D" w14:textId="77777777" w:rsidTr="00487527">
        <w:tc>
          <w:tcPr>
            <w:tcW w:w="2694" w:type="dxa"/>
          </w:tcPr>
          <w:p w14:paraId="75254DE6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İş Adresi                              </w:t>
            </w:r>
          </w:p>
        </w:tc>
        <w:tc>
          <w:tcPr>
            <w:tcW w:w="7259" w:type="dxa"/>
          </w:tcPr>
          <w:p w14:paraId="332A5483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6659A11D" w14:textId="77777777" w:rsidTr="00487527">
        <w:tc>
          <w:tcPr>
            <w:tcW w:w="2694" w:type="dxa"/>
          </w:tcPr>
          <w:p w14:paraId="5C781E27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7259" w:type="dxa"/>
          </w:tcPr>
          <w:p w14:paraId="0729B6E2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118CD25C" w14:textId="77777777" w:rsidTr="00487527">
        <w:tc>
          <w:tcPr>
            <w:tcW w:w="2694" w:type="dxa"/>
          </w:tcPr>
          <w:p w14:paraId="1786CB66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Vergi Dairesi-Numarası</w:t>
            </w:r>
          </w:p>
        </w:tc>
        <w:tc>
          <w:tcPr>
            <w:tcW w:w="7259" w:type="dxa"/>
          </w:tcPr>
          <w:p w14:paraId="2935D72E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26ED44F" w14:textId="77777777" w:rsidR="00DC0E75" w:rsidRPr="002A5278" w:rsidRDefault="00DC0E75" w:rsidP="00DC0E75">
      <w:pPr>
        <w:rPr>
          <w:rFonts w:ascii="Times New Roman" w:hAnsi="Times New Roman" w:cs="Times New Roman"/>
          <w:sz w:val="20"/>
          <w:szCs w:val="20"/>
        </w:rPr>
      </w:pPr>
    </w:p>
    <w:p w14:paraId="50D3C014" w14:textId="77777777" w:rsidR="00DC0E75" w:rsidRPr="002A5278" w:rsidRDefault="00DC0E75" w:rsidP="00DC0E75">
      <w:pPr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b/>
          <w:sz w:val="20"/>
          <w:szCs w:val="20"/>
        </w:rPr>
        <w:t>2-TESPİTİ YAPILAN FİRMANIN: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DC0E75" w:rsidRPr="002A5278" w14:paraId="1101D186" w14:textId="77777777" w:rsidTr="00487527">
        <w:tc>
          <w:tcPr>
            <w:tcW w:w="2694" w:type="dxa"/>
          </w:tcPr>
          <w:p w14:paraId="667C8FE3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259" w:type="dxa"/>
          </w:tcPr>
          <w:p w14:paraId="53A8E263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615D6182" w14:textId="77777777" w:rsidTr="00487527">
        <w:tc>
          <w:tcPr>
            <w:tcW w:w="2694" w:type="dxa"/>
          </w:tcPr>
          <w:p w14:paraId="0DCFC831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Adresi                                 </w:t>
            </w:r>
          </w:p>
        </w:tc>
        <w:tc>
          <w:tcPr>
            <w:tcW w:w="7259" w:type="dxa"/>
          </w:tcPr>
          <w:p w14:paraId="773FB05A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3C9CD72A" w14:textId="77777777" w:rsidTr="00487527">
        <w:tc>
          <w:tcPr>
            <w:tcW w:w="2694" w:type="dxa"/>
          </w:tcPr>
          <w:p w14:paraId="567298F5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Vergi </w:t>
            </w:r>
            <w:proofErr w:type="gram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Dairesi,  Hesap</w:t>
            </w:r>
            <w:proofErr w:type="gram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7259" w:type="dxa"/>
          </w:tcPr>
          <w:p w14:paraId="0562DBF4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25FFB623" w14:textId="77777777" w:rsidTr="00487527">
        <w:tc>
          <w:tcPr>
            <w:tcW w:w="2694" w:type="dxa"/>
          </w:tcPr>
          <w:p w14:paraId="67F73096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Şimdiki Sermayesi                         </w:t>
            </w:r>
          </w:p>
        </w:tc>
        <w:tc>
          <w:tcPr>
            <w:tcW w:w="7259" w:type="dxa"/>
          </w:tcPr>
          <w:p w14:paraId="110FCB87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0FA28E85" w14:textId="77777777" w:rsidTr="00487527">
        <w:tc>
          <w:tcPr>
            <w:tcW w:w="2694" w:type="dxa"/>
          </w:tcPr>
          <w:p w14:paraId="5DFB2A1D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Bir Önceki Sermayesi</w:t>
            </w:r>
          </w:p>
        </w:tc>
        <w:tc>
          <w:tcPr>
            <w:tcW w:w="7259" w:type="dxa"/>
          </w:tcPr>
          <w:p w14:paraId="078B8CBB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0B325C00" w14:textId="77777777" w:rsidTr="00487527">
        <w:tc>
          <w:tcPr>
            <w:tcW w:w="2694" w:type="dxa"/>
          </w:tcPr>
          <w:p w14:paraId="6A423AB6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Ticaret Sicili Müdürlüğü</w:t>
            </w:r>
          </w:p>
        </w:tc>
        <w:tc>
          <w:tcPr>
            <w:tcW w:w="7259" w:type="dxa"/>
          </w:tcPr>
          <w:p w14:paraId="09D35361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Manavgat </w:t>
            </w:r>
            <w:proofErr w:type="spell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Tsm</w:t>
            </w:r>
            <w:proofErr w:type="spellEnd"/>
          </w:p>
        </w:tc>
      </w:tr>
      <w:tr w:rsidR="00DC0E75" w:rsidRPr="002A5278" w14:paraId="5C30E14A" w14:textId="77777777" w:rsidTr="00487527">
        <w:tc>
          <w:tcPr>
            <w:tcW w:w="2694" w:type="dxa"/>
          </w:tcPr>
          <w:p w14:paraId="2600227A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Ticaret Sicil Numarası</w:t>
            </w:r>
          </w:p>
        </w:tc>
        <w:tc>
          <w:tcPr>
            <w:tcW w:w="7259" w:type="dxa"/>
          </w:tcPr>
          <w:p w14:paraId="6E3757D1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0E75" w:rsidRPr="002A5278" w14:paraId="3FC38F19" w14:textId="77777777" w:rsidTr="00487527">
        <w:trPr>
          <w:trHeight w:val="343"/>
        </w:trPr>
        <w:tc>
          <w:tcPr>
            <w:tcW w:w="2694" w:type="dxa"/>
          </w:tcPr>
          <w:p w14:paraId="5A3FB12B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Mersis Numarası</w:t>
            </w:r>
          </w:p>
        </w:tc>
        <w:tc>
          <w:tcPr>
            <w:tcW w:w="7259" w:type="dxa"/>
          </w:tcPr>
          <w:p w14:paraId="587C9DEE" w14:textId="77777777" w:rsidR="00DC0E75" w:rsidRPr="002A5278" w:rsidRDefault="00DC0E75" w:rsidP="004875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C55918A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9BD44B6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A5278">
        <w:rPr>
          <w:rFonts w:ascii="Times New Roman" w:hAnsi="Times New Roman" w:cs="Times New Roman"/>
          <w:b/>
          <w:sz w:val="20"/>
          <w:szCs w:val="20"/>
        </w:rPr>
        <w:t xml:space="preserve">3-FİRMANIN YASAL DEFTERLERİNİN TASDİKİNE İLİŞKİN BİLGİLER: </w:t>
      </w:r>
    </w:p>
    <w:p w14:paraId="3D01AAF9" w14:textId="77777777" w:rsidR="00DC0E75" w:rsidRPr="002A5278" w:rsidRDefault="00DC0E75" w:rsidP="00DC0E75">
      <w:pPr>
        <w:tabs>
          <w:tab w:val="left" w:pos="4678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A-) Tespitin yapıldığı yıla ait defterler: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DC0E75" w:rsidRPr="002A5278" w14:paraId="40838E70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970B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687A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BDE0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2500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36C1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>Yevmiye No</w:t>
            </w:r>
          </w:p>
        </w:tc>
      </w:tr>
      <w:tr w:rsidR="00DC0E75" w:rsidRPr="002A5278" w14:paraId="43642877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3023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7334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461E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787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C95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0E75" w:rsidRPr="002A5278" w14:paraId="04870055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2C21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D218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AFF8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A158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E86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0E75" w:rsidRPr="002A5278" w14:paraId="15EA8886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274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A11B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8844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B20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1431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A713B17" w14:textId="289E0F71" w:rsidR="00DC0E75" w:rsidRPr="002A5278" w:rsidRDefault="00DC0E75" w:rsidP="00DC0E75">
      <w:pPr>
        <w:tabs>
          <w:tab w:val="left" w:pos="1701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B-</w:t>
      </w:r>
      <w:proofErr w:type="gramStart"/>
      <w:r w:rsidRPr="002A5278">
        <w:rPr>
          <w:rFonts w:ascii="Times New Roman" w:hAnsi="Times New Roman" w:cs="Times New Roman"/>
          <w:sz w:val="20"/>
          <w:szCs w:val="20"/>
        </w:rPr>
        <w:t>)  Sermayenin</w:t>
      </w:r>
      <w:proofErr w:type="gramEnd"/>
      <w:r w:rsidRPr="002A5278">
        <w:rPr>
          <w:rFonts w:ascii="Times New Roman" w:hAnsi="Times New Roman" w:cs="Times New Roman"/>
          <w:sz w:val="20"/>
          <w:szCs w:val="20"/>
        </w:rPr>
        <w:t xml:space="preserve"> Ödendiği yıllara ait defterler : </w:t>
      </w:r>
    </w:p>
    <w:p w14:paraId="54F49AE6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DC0E75" w:rsidRPr="002A5278" w14:paraId="30DC6DA2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693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>Yılı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A42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Yasal Defterin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C2F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87A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>Tasdik Tarihi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559E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>Yevmiye No</w:t>
            </w:r>
          </w:p>
        </w:tc>
      </w:tr>
      <w:tr w:rsidR="00DC0E75" w:rsidRPr="002A5278" w14:paraId="6791D179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486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35E5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Yevmiye Defteri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7B64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610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12BE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0E75" w:rsidRPr="002A5278" w14:paraId="1304125A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EF9D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4002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Defter-Î Kebir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519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AA0A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FFD3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C0E75" w:rsidRPr="002A5278" w14:paraId="662284B4" w14:textId="77777777" w:rsidTr="004875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23A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B225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Envanter Defteri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FC52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F8D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0E12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549E81F" w14:textId="60D7E147" w:rsidR="00DC0E75" w:rsidRDefault="00DC0E75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54EA4499" w14:textId="3A567953" w:rsidR="002A5278" w:rsidRDefault="002A5278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22793388" w14:textId="1EBA9BBC" w:rsidR="002A5278" w:rsidRDefault="002A5278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77F53F07" w14:textId="77777777" w:rsidR="002A5278" w:rsidRPr="002A5278" w:rsidRDefault="002A5278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0F5ADB56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b/>
          <w:sz w:val="20"/>
          <w:szCs w:val="20"/>
        </w:rPr>
        <w:t>4-FİRMANIN SERMAYESİNİN TAMAMININ ÖDENDİĞİNE İLİŞKİN BİLGİLER</w:t>
      </w:r>
      <w:r w:rsidRPr="002A527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B9D1F33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A5278">
        <w:rPr>
          <w:rFonts w:ascii="Times New Roman" w:hAnsi="Times New Roman" w:cs="Times New Roman"/>
          <w:sz w:val="20"/>
          <w:szCs w:val="20"/>
        </w:rPr>
        <w:t>( Mevcut</w:t>
      </w:r>
      <w:proofErr w:type="gramEnd"/>
      <w:r w:rsidRPr="002A5278">
        <w:rPr>
          <w:rFonts w:ascii="Times New Roman" w:hAnsi="Times New Roman" w:cs="Times New Roman"/>
          <w:sz w:val="20"/>
          <w:szCs w:val="20"/>
        </w:rPr>
        <w:t xml:space="preserve"> Sermaye ile bir önceki sermaye arasındaki sermaye  bölümü için )</w:t>
      </w:r>
    </w:p>
    <w:p w14:paraId="45C2C0C4" w14:textId="77777777" w:rsidR="00DC0E75" w:rsidRPr="002A5278" w:rsidRDefault="00DC0E75" w:rsidP="00DC0E75">
      <w:pPr>
        <w:pStyle w:val="Balk5"/>
        <w:spacing w:line="276" w:lineRule="auto"/>
        <w:ind w:left="0"/>
        <w:rPr>
          <w:b w:val="0"/>
          <w:sz w:val="20"/>
          <w:szCs w:val="20"/>
        </w:rPr>
      </w:pPr>
      <w:r w:rsidRPr="002A5278">
        <w:rPr>
          <w:b w:val="0"/>
          <w:sz w:val="20"/>
          <w:szCs w:val="20"/>
        </w:rPr>
        <w:t xml:space="preserve">A-) Nakdi sermaye ödemelerinin Yevmiye Kayıtları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448"/>
        <w:gridCol w:w="3449"/>
      </w:tblGrid>
      <w:tr w:rsidR="00DC0E75" w:rsidRPr="002A5278" w14:paraId="65DA437C" w14:textId="77777777" w:rsidTr="00487527">
        <w:tc>
          <w:tcPr>
            <w:tcW w:w="3340" w:type="dxa"/>
          </w:tcPr>
          <w:p w14:paraId="5B6A05DB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Nakti</w:t>
            </w:r>
            <w:proofErr w:type="spell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 Sermaye</w:t>
            </w:r>
            <w:proofErr w:type="gram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ödemelerinin Tarihi             </w:t>
            </w:r>
          </w:p>
        </w:tc>
        <w:tc>
          <w:tcPr>
            <w:tcW w:w="3448" w:type="dxa"/>
          </w:tcPr>
          <w:p w14:paraId="0D6F768E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Tutarı  </w:t>
            </w:r>
          </w:p>
        </w:tc>
        <w:tc>
          <w:tcPr>
            <w:tcW w:w="3449" w:type="dxa"/>
          </w:tcPr>
          <w:p w14:paraId="0823F0D1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Yevmiye maddesi</w:t>
            </w:r>
          </w:p>
        </w:tc>
      </w:tr>
      <w:tr w:rsidR="00DC0E75" w:rsidRPr="002A5278" w14:paraId="79748D9F" w14:textId="77777777" w:rsidTr="00487527">
        <w:tc>
          <w:tcPr>
            <w:tcW w:w="3340" w:type="dxa"/>
          </w:tcPr>
          <w:p w14:paraId="015BE9C8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14:paraId="3E244931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1118A4BC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6BC4258A" w14:textId="77777777" w:rsidTr="00487527">
        <w:tc>
          <w:tcPr>
            <w:tcW w:w="3340" w:type="dxa"/>
          </w:tcPr>
          <w:p w14:paraId="0769F7FD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14:paraId="075B55B1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55F3244B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1C131481" w14:textId="77777777" w:rsidTr="00487527">
        <w:tc>
          <w:tcPr>
            <w:tcW w:w="3340" w:type="dxa"/>
          </w:tcPr>
          <w:p w14:paraId="5EE1063C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14:paraId="79B9033C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49BE1406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5FD1AEF5" w14:textId="77777777" w:rsidTr="00487527">
        <w:tc>
          <w:tcPr>
            <w:tcW w:w="3340" w:type="dxa"/>
          </w:tcPr>
          <w:p w14:paraId="2306690A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</w:tcPr>
          <w:p w14:paraId="47F865BF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9" w:type="dxa"/>
          </w:tcPr>
          <w:p w14:paraId="1F64244F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31D90E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5609EB7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2A5278">
        <w:rPr>
          <w:rFonts w:ascii="Times New Roman" w:hAnsi="Times New Roman" w:cs="Times New Roman"/>
          <w:sz w:val="20"/>
          <w:szCs w:val="20"/>
        </w:rPr>
        <w:t>-)Ayni</w:t>
      </w:r>
      <w:proofErr w:type="gramEnd"/>
      <w:r w:rsidRPr="002A5278">
        <w:rPr>
          <w:rFonts w:ascii="Times New Roman" w:hAnsi="Times New Roman" w:cs="Times New Roman"/>
          <w:sz w:val="20"/>
          <w:szCs w:val="20"/>
        </w:rPr>
        <w:t xml:space="preserve"> sermaye ödemesi YOKTUR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/VARDIR</w:t>
      </w:r>
      <w:r w:rsidRPr="002A5278">
        <w:rPr>
          <w:rFonts w:ascii="Times New Roman" w:hAnsi="Times New Roman" w:cs="Times New Roman"/>
          <w:sz w:val="20"/>
          <w:szCs w:val="20"/>
        </w:rPr>
        <w:t>.</w:t>
      </w:r>
    </w:p>
    <w:p w14:paraId="4BA4FBB5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14:paraId="13592D3E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A5278">
        <w:rPr>
          <w:rFonts w:ascii="Times New Roman" w:hAnsi="Times New Roman" w:cs="Times New Roman"/>
          <w:b/>
          <w:sz w:val="20"/>
          <w:szCs w:val="20"/>
        </w:rPr>
        <w:t>5-</w:t>
      </w:r>
      <w:proofErr w:type="gramStart"/>
      <w:r w:rsidRPr="002A5278">
        <w:rPr>
          <w:rFonts w:ascii="Times New Roman" w:hAnsi="Times New Roman" w:cs="Times New Roman"/>
          <w:b/>
          <w:sz w:val="20"/>
          <w:szCs w:val="20"/>
        </w:rPr>
        <w:t>İNCELEMELER :</w:t>
      </w:r>
      <w:proofErr w:type="gramEnd"/>
      <w:r w:rsidRPr="002A52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0434970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A-Firma ortakları taahhüt ettikleri sermayeleri nakden ve tamamen ödemişlerdir. </w:t>
      </w:r>
    </w:p>
    <w:p w14:paraId="0567C3AC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B-Firmanın …. /…. /...... tarihli kesinleşmiş bilançosuna göre ............... TL (........................) sermaye, şirket özvarlığının içinde yasal oranda bulunmaktadır. </w:t>
      </w:r>
    </w:p>
    <w:p w14:paraId="068208AB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C-Firmanın ÖZVARLIĞI aşağıdaki gibi hesaplanmıştır.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DC0E75" w:rsidRPr="002A5278" w14:paraId="31B917C4" w14:textId="77777777" w:rsidTr="00487527">
        <w:tc>
          <w:tcPr>
            <w:tcW w:w="7513" w:type="dxa"/>
          </w:tcPr>
          <w:p w14:paraId="3EB8135B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…………..  Tarihli Kesinleşen Bilançoya Göre</w:t>
            </w:r>
          </w:p>
        </w:tc>
        <w:tc>
          <w:tcPr>
            <w:tcW w:w="2126" w:type="dxa"/>
          </w:tcPr>
          <w:p w14:paraId="36CB5643" w14:textId="77777777" w:rsidR="00DC0E75" w:rsidRPr="002A5278" w:rsidRDefault="00DC0E75" w:rsidP="004875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Tutar</w:t>
            </w:r>
          </w:p>
        </w:tc>
      </w:tr>
      <w:tr w:rsidR="00DC0E75" w:rsidRPr="002A5278" w14:paraId="7AF94A50" w14:textId="77777777" w:rsidTr="00487527">
        <w:tc>
          <w:tcPr>
            <w:tcW w:w="7513" w:type="dxa"/>
          </w:tcPr>
          <w:p w14:paraId="24D1825C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AKTİF TOPLAMI (Bilançonun Aktif Hesaplarının Toplamı)</w:t>
            </w:r>
          </w:p>
        </w:tc>
        <w:tc>
          <w:tcPr>
            <w:tcW w:w="2126" w:type="dxa"/>
          </w:tcPr>
          <w:p w14:paraId="1482DA31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084E6946" w14:textId="77777777" w:rsidTr="00487527">
        <w:tc>
          <w:tcPr>
            <w:tcW w:w="7513" w:type="dxa"/>
          </w:tcPr>
          <w:p w14:paraId="48A4C7F6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BORÇLAR   </w:t>
            </w:r>
            <w:proofErr w:type="gram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- )  (Bilançonun 3 ve 4 ile başlayan borçlarının toplamı)</w:t>
            </w:r>
          </w:p>
        </w:tc>
        <w:tc>
          <w:tcPr>
            <w:tcW w:w="2126" w:type="dxa"/>
          </w:tcPr>
          <w:p w14:paraId="74980D98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1E7E22D7" w14:textId="77777777" w:rsidTr="00487527">
        <w:tc>
          <w:tcPr>
            <w:tcW w:w="7513" w:type="dxa"/>
          </w:tcPr>
          <w:p w14:paraId="43294905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ÖZ VARLIK</w:t>
            </w:r>
            <w:proofErr w:type="gramStart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2A5278">
              <w:rPr>
                <w:rFonts w:ascii="Times New Roman" w:hAnsi="Times New Roman" w:cs="Times New Roman"/>
                <w:sz w:val="20"/>
                <w:szCs w:val="20"/>
              </w:rPr>
              <w:t xml:space="preserve">Aktif toplam ile Borçlar toplamı arasındaki fark)       </w:t>
            </w:r>
          </w:p>
        </w:tc>
        <w:tc>
          <w:tcPr>
            <w:tcW w:w="2126" w:type="dxa"/>
          </w:tcPr>
          <w:p w14:paraId="21E30D33" w14:textId="77777777" w:rsidR="00DC0E75" w:rsidRPr="002A5278" w:rsidRDefault="00DC0E75" w:rsidP="004875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0B4641" w14:textId="77777777" w:rsidR="00DC0E75" w:rsidRPr="002A5278" w:rsidRDefault="00DC0E75" w:rsidP="00DC0E75">
      <w:pPr>
        <w:pStyle w:val="GvdeMetniGirintisi"/>
        <w:spacing w:line="276" w:lineRule="auto"/>
        <w:ind w:left="0"/>
        <w:jc w:val="both"/>
        <w:rPr>
          <w:sz w:val="20"/>
          <w:szCs w:val="20"/>
        </w:rPr>
      </w:pPr>
    </w:p>
    <w:p w14:paraId="139315A4" w14:textId="52C31FA4" w:rsidR="00DC0E75" w:rsidRPr="002A5278" w:rsidRDefault="00DC0E75" w:rsidP="00DC0E75">
      <w:pPr>
        <w:pStyle w:val="GvdeMetniGirintisi"/>
        <w:spacing w:line="276" w:lineRule="auto"/>
        <w:ind w:left="0"/>
        <w:jc w:val="both"/>
        <w:rPr>
          <w:sz w:val="20"/>
          <w:szCs w:val="20"/>
        </w:rPr>
      </w:pPr>
      <w:r w:rsidRPr="002A5278">
        <w:rPr>
          <w:sz w:val="20"/>
          <w:szCs w:val="20"/>
        </w:rPr>
        <w:t xml:space="preserve">D-Ortakların sermaye taahhütlerini ödemelerini müteakip kendilerini yeniden borçlandırarak, başka bir hesaba alacak kaydedilmek suretiyle sermaye taahhütlerinden doğan borçlarının devam ettiğine ilişkin herhangi bir yevmiye kaydına rastlanmamıştır. </w:t>
      </w:r>
    </w:p>
    <w:p w14:paraId="0CB1E8E2" w14:textId="77777777" w:rsidR="00DC0E75" w:rsidRPr="002A5278" w:rsidRDefault="00DC0E75" w:rsidP="00DC0E75">
      <w:pPr>
        <w:pStyle w:val="ListeParagraf"/>
        <w:ind w:left="0"/>
        <w:contextualSpacing/>
        <w:rPr>
          <w:noProof w:val="0"/>
          <w:sz w:val="20"/>
          <w:szCs w:val="20"/>
        </w:rPr>
      </w:pPr>
    </w:p>
    <w:p w14:paraId="203FD156" w14:textId="77777777" w:rsidR="00DC0E75" w:rsidRPr="002A5278" w:rsidRDefault="00DC0E75" w:rsidP="00DC0E75">
      <w:pPr>
        <w:pStyle w:val="ListeParagraf"/>
        <w:ind w:left="0"/>
        <w:contextualSpacing/>
        <w:rPr>
          <w:noProof w:val="0"/>
          <w:sz w:val="20"/>
          <w:szCs w:val="20"/>
        </w:rPr>
      </w:pPr>
      <w:r w:rsidRPr="002A5278">
        <w:rPr>
          <w:noProof w:val="0"/>
          <w:sz w:val="20"/>
          <w:szCs w:val="20"/>
        </w:rPr>
        <w:t xml:space="preserve">E- </w:t>
      </w:r>
      <w:r w:rsidRPr="002A5278">
        <w:rPr>
          <w:b/>
          <w:noProof w:val="0"/>
          <w:sz w:val="20"/>
          <w:szCs w:val="20"/>
        </w:rPr>
        <w:t>Türk Ticaret Kanunun 376. Maddesi Gereği Sermayenin Karşılıksız Kalıp Kalmadığının Tespiti</w:t>
      </w:r>
    </w:p>
    <w:p w14:paraId="4B4EA2AA" w14:textId="77777777" w:rsidR="00DC0E75" w:rsidRPr="002A5278" w:rsidRDefault="00DC0E75" w:rsidP="00DC0E75">
      <w:pPr>
        <w:pStyle w:val="ListeParagraf"/>
        <w:ind w:left="0"/>
        <w:contextualSpacing/>
        <w:rPr>
          <w:noProof w:val="0"/>
          <w:sz w:val="20"/>
          <w:szCs w:val="20"/>
        </w:rPr>
      </w:pPr>
      <w:r w:rsidRPr="002A5278">
        <w:rPr>
          <w:noProof w:val="0"/>
          <w:sz w:val="20"/>
          <w:szCs w:val="20"/>
        </w:rPr>
        <w:t xml:space="preserve">Son yıllık bilançodan, sermaye ile kanuni yedek akçeler toplamının yarısının zarar sebebiyle karşılıksız kalıp kalmadığının tespitine dair hesaplama </w:t>
      </w:r>
    </w:p>
    <w:p w14:paraId="22C3261B" w14:textId="77777777" w:rsidR="00DC0E75" w:rsidRPr="002A5278" w:rsidRDefault="00DC0E75" w:rsidP="00DC0E75">
      <w:pPr>
        <w:pStyle w:val="ListeParagraf"/>
        <w:ind w:left="0"/>
        <w:contextualSpacing/>
        <w:rPr>
          <w:noProof w:val="0"/>
          <w:color w:val="FF0000"/>
          <w:sz w:val="20"/>
          <w:szCs w:val="20"/>
        </w:rPr>
      </w:pPr>
    </w:p>
    <w:p w14:paraId="3399A530" w14:textId="77777777" w:rsidR="00DC0E75" w:rsidRPr="002A5278" w:rsidRDefault="00DC0E75" w:rsidP="00DC0E75">
      <w:pPr>
        <w:pStyle w:val="ListeParagraf"/>
        <w:ind w:left="0"/>
        <w:contextualSpacing/>
        <w:rPr>
          <w:noProof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DC0E75" w:rsidRPr="002A5278" w14:paraId="49D0F6B5" w14:textId="77777777" w:rsidTr="00487527">
        <w:tc>
          <w:tcPr>
            <w:tcW w:w="7513" w:type="dxa"/>
            <w:shd w:val="clear" w:color="auto" w:fill="auto"/>
          </w:tcPr>
          <w:p w14:paraId="2862F1F0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…………..  Tarihli Kesinleşen Bilançoya Göre</w:t>
            </w:r>
          </w:p>
        </w:tc>
        <w:tc>
          <w:tcPr>
            <w:tcW w:w="2126" w:type="dxa"/>
            <w:shd w:val="clear" w:color="auto" w:fill="auto"/>
          </w:tcPr>
          <w:p w14:paraId="76E8534F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Tutar</w:t>
            </w:r>
          </w:p>
        </w:tc>
      </w:tr>
      <w:tr w:rsidR="00DC0E75" w:rsidRPr="002A5278" w14:paraId="58ABFFB0" w14:textId="77777777" w:rsidTr="00487527">
        <w:trPr>
          <w:trHeight w:val="224"/>
        </w:trPr>
        <w:tc>
          <w:tcPr>
            <w:tcW w:w="7513" w:type="dxa"/>
            <w:shd w:val="clear" w:color="auto" w:fill="auto"/>
            <w:vAlign w:val="center"/>
          </w:tcPr>
          <w:p w14:paraId="70956514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a) Şirket Sermayesi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539C9D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53C1584A" w14:textId="77777777" w:rsidTr="00487527">
        <w:tc>
          <w:tcPr>
            <w:tcW w:w="7513" w:type="dxa"/>
            <w:shd w:val="clear" w:color="auto" w:fill="auto"/>
            <w:vAlign w:val="center"/>
          </w:tcPr>
          <w:p w14:paraId="597CD5CF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b) Kanuni Yedek Akçe Toplamı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33BFE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31322EF0" w14:textId="77777777" w:rsidTr="00487527">
        <w:trPr>
          <w:trHeight w:val="101"/>
        </w:trPr>
        <w:tc>
          <w:tcPr>
            <w:tcW w:w="7513" w:type="dxa"/>
            <w:shd w:val="clear" w:color="auto" w:fill="auto"/>
            <w:vAlign w:val="center"/>
          </w:tcPr>
          <w:p w14:paraId="3B64E0A1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c) Sermaye ve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Kanuni  Yedek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Akçe Toplamı (</w:t>
            </w:r>
            <w:proofErr w:type="spellStart"/>
            <w:r w:rsidRPr="002A5278">
              <w:rPr>
                <w:noProof w:val="0"/>
                <w:sz w:val="20"/>
                <w:szCs w:val="20"/>
              </w:rPr>
              <w:t>a+b</w:t>
            </w:r>
            <w:proofErr w:type="spellEnd"/>
            <w:r w:rsidRPr="002A5278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0A60D9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10490A75" w14:textId="77777777" w:rsidTr="00487527">
        <w:tc>
          <w:tcPr>
            <w:tcW w:w="7513" w:type="dxa"/>
            <w:shd w:val="clear" w:color="auto" w:fill="auto"/>
            <w:vAlign w:val="center"/>
          </w:tcPr>
          <w:p w14:paraId="6D3F7950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d) Sermaye ve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Kanuni  Yedek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Akçe Toplamının yarısı(c/2)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1DE0E2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784996CE" w14:textId="77777777" w:rsidTr="00487527">
        <w:tc>
          <w:tcPr>
            <w:tcW w:w="7513" w:type="dxa"/>
            <w:shd w:val="clear" w:color="auto" w:fill="auto"/>
            <w:vAlign w:val="center"/>
          </w:tcPr>
          <w:p w14:paraId="5D22E180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e) Bilanço Zararları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( Geçmiş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Yıllar Zararları + Dönem Zararı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31D1C8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180AF2DA" w14:textId="77777777" w:rsidTr="00487527">
        <w:tc>
          <w:tcPr>
            <w:tcW w:w="7513" w:type="dxa"/>
            <w:shd w:val="clear" w:color="auto" w:fill="auto"/>
            <w:vAlign w:val="center"/>
          </w:tcPr>
          <w:p w14:paraId="3A2B6308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f) Sermayenin hangi oranda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korunduğu :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(1-(e/d)) </w:t>
            </w:r>
            <w:r w:rsidRPr="002A5278">
              <w:rPr>
                <w:noProof w:val="0"/>
                <w:color w:val="FF0000"/>
                <w:sz w:val="20"/>
                <w:szCs w:val="20"/>
              </w:rPr>
              <w:t>(pozitif değer çıkması durumunda)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D831009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7D362F25" w14:textId="77777777" w:rsidTr="00487527">
        <w:tc>
          <w:tcPr>
            <w:tcW w:w="7513" w:type="dxa"/>
            <w:shd w:val="clear" w:color="auto" w:fill="auto"/>
            <w:vAlign w:val="center"/>
          </w:tcPr>
          <w:p w14:paraId="771356E8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g) Zararın karşılanamadığı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tutar :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(d-e) </w:t>
            </w:r>
            <w:r w:rsidRPr="002A5278">
              <w:rPr>
                <w:noProof w:val="0"/>
                <w:color w:val="FF0000"/>
                <w:sz w:val="20"/>
                <w:szCs w:val="20"/>
              </w:rPr>
              <w:t>(negatif değer çıkması durumunda)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F9E796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BB8D7D" w14:textId="19E6D50C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2FAF62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(Yukarıdaki Tabloda "f" bendindeki </w:t>
      </w:r>
      <w:proofErr w:type="spell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hesapalanan</w:t>
      </w:r>
      <w:proofErr w:type="spell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değer  negatif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çıkarsa aşağıdaki hesaplamayı yapınız)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DC0E75" w:rsidRPr="002A5278" w14:paraId="507CD4EC" w14:textId="77777777" w:rsidTr="00487527">
        <w:tc>
          <w:tcPr>
            <w:tcW w:w="7513" w:type="dxa"/>
            <w:shd w:val="clear" w:color="auto" w:fill="auto"/>
          </w:tcPr>
          <w:p w14:paraId="7F10522B" w14:textId="77777777" w:rsidR="00DC0E75" w:rsidRPr="002A5278" w:rsidRDefault="00DC0E75" w:rsidP="00487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…………..  Tarihli Kesinleşen Bilançoya Göre</w:t>
            </w:r>
          </w:p>
        </w:tc>
        <w:tc>
          <w:tcPr>
            <w:tcW w:w="2126" w:type="dxa"/>
            <w:shd w:val="clear" w:color="auto" w:fill="auto"/>
          </w:tcPr>
          <w:p w14:paraId="302D2F50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278">
              <w:rPr>
                <w:rFonts w:ascii="Times New Roman" w:hAnsi="Times New Roman" w:cs="Times New Roman"/>
                <w:sz w:val="20"/>
                <w:szCs w:val="20"/>
              </w:rPr>
              <w:t>Tutar</w:t>
            </w:r>
          </w:p>
        </w:tc>
      </w:tr>
      <w:tr w:rsidR="00DC0E75" w:rsidRPr="002A5278" w14:paraId="01478C57" w14:textId="77777777" w:rsidTr="00487527">
        <w:trPr>
          <w:trHeight w:val="224"/>
        </w:trPr>
        <w:tc>
          <w:tcPr>
            <w:tcW w:w="7513" w:type="dxa"/>
            <w:shd w:val="clear" w:color="auto" w:fill="auto"/>
            <w:vAlign w:val="center"/>
          </w:tcPr>
          <w:p w14:paraId="600138CD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a) Şirket Sermayesi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ECECDC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00627010" w14:textId="77777777" w:rsidTr="00487527">
        <w:tc>
          <w:tcPr>
            <w:tcW w:w="7513" w:type="dxa"/>
            <w:shd w:val="clear" w:color="auto" w:fill="auto"/>
            <w:vAlign w:val="center"/>
          </w:tcPr>
          <w:p w14:paraId="30DFA5F8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lastRenderedPageBreak/>
              <w:t xml:space="preserve">b) Kanuni Yedek Akçe Toplamı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EEF610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110532D5" w14:textId="77777777" w:rsidTr="00487527">
        <w:tc>
          <w:tcPr>
            <w:tcW w:w="7513" w:type="dxa"/>
            <w:shd w:val="clear" w:color="auto" w:fill="auto"/>
            <w:vAlign w:val="center"/>
          </w:tcPr>
          <w:p w14:paraId="5B71C009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c) Sermaye ve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Kanuni  Yedek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Akçe Toplamı (</w:t>
            </w:r>
            <w:proofErr w:type="spellStart"/>
            <w:r w:rsidRPr="002A5278">
              <w:rPr>
                <w:noProof w:val="0"/>
                <w:sz w:val="20"/>
                <w:szCs w:val="20"/>
              </w:rPr>
              <w:t>a+b</w:t>
            </w:r>
            <w:proofErr w:type="spellEnd"/>
            <w:r w:rsidRPr="002A5278">
              <w:rPr>
                <w:noProof w:val="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E0ED87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7A125E65" w14:textId="77777777" w:rsidTr="00487527">
        <w:tc>
          <w:tcPr>
            <w:tcW w:w="7513" w:type="dxa"/>
            <w:shd w:val="clear" w:color="auto" w:fill="auto"/>
            <w:vAlign w:val="center"/>
          </w:tcPr>
          <w:p w14:paraId="0F7BC03E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d) Sermaye ve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Kanuni  Yedek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Akçe Toplamının 2/3'ü (c*2/3)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ABA1B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34628D62" w14:textId="77777777" w:rsidTr="00487527">
        <w:tc>
          <w:tcPr>
            <w:tcW w:w="7513" w:type="dxa"/>
            <w:shd w:val="clear" w:color="auto" w:fill="auto"/>
            <w:vAlign w:val="center"/>
          </w:tcPr>
          <w:p w14:paraId="2DBC3890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e) Bilanço Zararları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( Geçmiş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Yıllar Zararları + Dönem Zararı 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D2A722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0A657AC7" w14:textId="77777777" w:rsidTr="00487527">
        <w:tc>
          <w:tcPr>
            <w:tcW w:w="7513" w:type="dxa"/>
            <w:shd w:val="clear" w:color="auto" w:fill="auto"/>
            <w:vAlign w:val="center"/>
          </w:tcPr>
          <w:p w14:paraId="43D6ADC3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f) Sermayenin hangi oranda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korunduğu :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(1-(e/d)) </w:t>
            </w:r>
            <w:r w:rsidRPr="002A5278">
              <w:rPr>
                <w:noProof w:val="0"/>
                <w:color w:val="FF0000"/>
                <w:sz w:val="20"/>
                <w:szCs w:val="20"/>
              </w:rPr>
              <w:t>(pozitif değer çıkması durumunda)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D4DE6B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75" w:rsidRPr="002A5278" w14:paraId="2D86D184" w14:textId="77777777" w:rsidTr="00487527">
        <w:tc>
          <w:tcPr>
            <w:tcW w:w="7513" w:type="dxa"/>
            <w:shd w:val="clear" w:color="auto" w:fill="auto"/>
            <w:vAlign w:val="center"/>
          </w:tcPr>
          <w:p w14:paraId="7223D7D7" w14:textId="77777777" w:rsidR="00DC0E75" w:rsidRPr="002A5278" w:rsidRDefault="00DC0E75" w:rsidP="00487527">
            <w:pPr>
              <w:pStyle w:val="ListeParagraf"/>
              <w:ind w:left="0"/>
              <w:contextualSpacing/>
              <w:rPr>
                <w:noProof w:val="0"/>
                <w:sz w:val="20"/>
                <w:szCs w:val="20"/>
              </w:rPr>
            </w:pPr>
            <w:r w:rsidRPr="002A5278">
              <w:rPr>
                <w:noProof w:val="0"/>
                <w:sz w:val="20"/>
                <w:szCs w:val="20"/>
              </w:rPr>
              <w:t xml:space="preserve">g) Zararın karşılanamadığı </w:t>
            </w:r>
            <w:proofErr w:type="gramStart"/>
            <w:r w:rsidRPr="002A5278">
              <w:rPr>
                <w:noProof w:val="0"/>
                <w:sz w:val="20"/>
                <w:szCs w:val="20"/>
              </w:rPr>
              <w:t>tutar :</w:t>
            </w:r>
            <w:proofErr w:type="gramEnd"/>
            <w:r w:rsidRPr="002A5278">
              <w:rPr>
                <w:noProof w:val="0"/>
                <w:sz w:val="20"/>
                <w:szCs w:val="20"/>
              </w:rPr>
              <w:t xml:space="preserve"> (d-e) </w:t>
            </w:r>
            <w:r w:rsidRPr="002A5278">
              <w:rPr>
                <w:noProof w:val="0"/>
                <w:color w:val="FF0000"/>
                <w:sz w:val="20"/>
                <w:szCs w:val="20"/>
              </w:rPr>
              <w:t>(negatif değer çıkması durumunda)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1C521B" w14:textId="77777777" w:rsidR="00DC0E75" w:rsidRPr="002A5278" w:rsidRDefault="00DC0E75" w:rsidP="004875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208A86" w14:textId="77777777" w:rsidR="00DC0E75" w:rsidRPr="002A5278" w:rsidRDefault="00DC0E75" w:rsidP="00DC0E75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</w:p>
    <w:p w14:paraId="036EFACB" w14:textId="77777777" w:rsidR="00DC0E75" w:rsidRPr="002A5278" w:rsidRDefault="00DC0E75" w:rsidP="00DC0E75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color w:val="FF0000"/>
          <w:sz w:val="20"/>
          <w:szCs w:val="20"/>
        </w:rPr>
        <w:t>(Durum Açıklaması: Sermayenin 2/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3'nün  kaybedilmesi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. ÖNLEM: Derhâl toplantıya çağrılan genel kurul, </w:t>
      </w:r>
    </w:p>
    <w:p w14:paraId="5397F57E" w14:textId="77777777" w:rsidR="00DC0E75" w:rsidRPr="002A5278" w:rsidRDefault="00DC0E75" w:rsidP="00DC0E75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color w:val="FF0000"/>
          <w:sz w:val="20"/>
          <w:szCs w:val="20"/>
        </w:rPr>
        <w:t>a) Sermayenin üçte biri ile yetinilmesine ve Türk Ticaret Kanunun 473 ilâ 475 inci maddelerine göre sermaye azaltımı yapılmasına,</w:t>
      </w:r>
    </w:p>
    <w:p w14:paraId="07B1C203" w14:textId="77777777" w:rsidR="00DC0E75" w:rsidRPr="002A5278" w:rsidRDefault="00DC0E75" w:rsidP="00DC0E75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b) Sermayenin tamamlanmasına, </w:t>
      </w:r>
    </w:p>
    <w:p w14:paraId="496C9B65" w14:textId="77777777" w:rsidR="00DC0E75" w:rsidRPr="002A5278" w:rsidRDefault="00DC0E75" w:rsidP="00DC0E75">
      <w:pPr>
        <w:shd w:val="clear" w:color="auto" w:fill="FFFFFF"/>
        <w:ind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color w:val="FF0000"/>
          <w:sz w:val="20"/>
          <w:szCs w:val="20"/>
        </w:rPr>
        <w:t>c) Sermayenin artırılmasına,</w:t>
      </w:r>
    </w:p>
    <w:p w14:paraId="66925545" w14:textId="77777777" w:rsidR="00DC0E75" w:rsidRPr="002A5278" w:rsidRDefault="00DC0E75" w:rsidP="00DC0E75">
      <w:pPr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karar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vermediği takdirde şirket kendiliğinden sona erer. </w:t>
      </w:r>
      <w:r w:rsidRPr="002A527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Bu şekilde sona eren şirketin tasfiye işlemleri, Kanunun 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536 </w:t>
      </w:r>
      <w:proofErr w:type="spellStart"/>
      <w:r w:rsidRPr="002A527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ncı</w:t>
      </w:r>
      <w:proofErr w:type="spellEnd"/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ve devamı maddelerine göre yürütülür.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14:paraId="383849E6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6- </w:t>
      </w:r>
      <w:proofErr w:type="gramStart"/>
      <w:r w:rsidRPr="002A5278">
        <w:rPr>
          <w:rFonts w:ascii="Times New Roman" w:hAnsi="Times New Roman" w:cs="Times New Roman"/>
          <w:sz w:val="20"/>
          <w:szCs w:val="20"/>
        </w:rPr>
        <w:t>SONUÇ :</w:t>
      </w:r>
      <w:proofErr w:type="gramEnd"/>
    </w:p>
    <w:p w14:paraId="29859C95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A-Firmanın .................................-TL olan sermayesi ................yılında tamamen ödenmiş ve bugüne kadar herhangi bir çekilme olmamıştır. </w:t>
      </w:r>
    </w:p>
    <w:p w14:paraId="4EB5938E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B-Firmanın </w:t>
      </w:r>
      <w:proofErr w:type="gramStart"/>
      <w:r w:rsidRPr="002A5278">
        <w:rPr>
          <w:rFonts w:ascii="Times New Roman" w:hAnsi="Times New Roman" w:cs="Times New Roman"/>
          <w:sz w:val="20"/>
          <w:szCs w:val="20"/>
        </w:rPr>
        <w:t xml:space="preserve"> ....</w:t>
      </w:r>
      <w:proofErr w:type="gramEnd"/>
      <w:r w:rsidRPr="002A5278">
        <w:rPr>
          <w:rFonts w:ascii="Times New Roman" w:hAnsi="Times New Roman" w:cs="Times New Roman"/>
          <w:sz w:val="20"/>
          <w:szCs w:val="20"/>
        </w:rPr>
        <w:t xml:space="preserve">./......./............. Tarihli Kesinleşen Bilançoya Göre özvarlığı ........ TL olarak raporun 5-C bölümünde hesaplanmış olup borçlarını karşılayabilecek </w:t>
      </w:r>
      <w:proofErr w:type="gramStart"/>
      <w:r w:rsidRPr="002A5278">
        <w:rPr>
          <w:rFonts w:ascii="Times New Roman" w:hAnsi="Times New Roman" w:cs="Times New Roman"/>
          <w:sz w:val="20"/>
          <w:szCs w:val="20"/>
        </w:rPr>
        <w:t xml:space="preserve">durumdadır 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/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 Firmanın  ...../......./............. 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tarihli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mizanına göre özvarlığı ........ TL 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olarak </w:t>
      </w:r>
      <w:r w:rsidRPr="002A5278">
        <w:rPr>
          <w:rFonts w:ascii="Times New Roman" w:hAnsi="Times New Roman" w:cs="Times New Roman"/>
          <w:sz w:val="20"/>
          <w:szCs w:val="20"/>
        </w:rPr>
        <w:t xml:space="preserve"> 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raporun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5-C bölümünde hesaplanmış olup borçlarını karşılayabilecek durumda değildir. Şirket Borca Batık durumdadır.</w:t>
      </w:r>
    </w:p>
    <w:p w14:paraId="0DD6F6E7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C- Firmanın sermayesinin karşılıksız kalıp kalmadığı raporun 5-E bölümünde hesaplanmış olup şirket sermayesi karşılıksız kalmamıştır.  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/ Firmanın sermayesinin karşılıksız kalıp kalmadığı raporun 5-E bölümünde hesaplanmış olup şirket sermayesi karşılıksız kalmıştır.</w:t>
      </w:r>
    </w:p>
    <w:p w14:paraId="1E9791C5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Ç-Sermaye eklenebilecek başkaca fon mevcut değildir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/……………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…….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muhasebe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kalemlerinden sermayeye eklenecek fonlar mevcuttur.</w:t>
      </w:r>
    </w:p>
    <w:p w14:paraId="37BFE7EB" w14:textId="77777777" w:rsidR="00DC0E75" w:rsidRPr="002A5278" w:rsidRDefault="00DC0E75" w:rsidP="00DC0E75">
      <w:pPr>
        <w:spacing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SERBEST MUHASEBECİ MALİ MÜŞAVİR</w:t>
      </w:r>
    </w:p>
    <w:p w14:paraId="4A2A26E2" w14:textId="77777777" w:rsidR="00DC0E75" w:rsidRPr="002A5278" w:rsidRDefault="00DC0E75" w:rsidP="00DC0E75">
      <w:pPr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Ekler</w:t>
      </w:r>
    </w:p>
    <w:p w14:paraId="4E2292E7" w14:textId="77777777" w:rsidR="00DC0E75" w:rsidRPr="002A5278" w:rsidRDefault="00DC0E75" w:rsidP="00DC0E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................. Tarihli Kesin Bilanço</w:t>
      </w:r>
    </w:p>
    <w:p w14:paraId="1F6A89DA" w14:textId="77777777" w:rsidR="00DC0E75" w:rsidRPr="002A5278" w:rsidRDefault="00DC0E75" w:rsidP="00DC0E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Mali müşavir faaliyet belgesi </w:t>
      </w:r>
    </w:p>
    <w:p w14:paraId="3BD9007C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0EF46838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C- Firmanın sermayesinin karşılıksız kalıp kalmadığı raporun 5-E bölümünde hesaplanmış olup şirket sermayesi karşılıksız kalmamıştır.  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/ Firmanın sermayesinin karşılıksız kalıp kalmadığı raporun 5-E bölümünde hesaplanmış olup şirket sermayesi karşılıksız kalmıştır.</w:t>
      </w:r>
    </w:p>
    <w:p w14:paraId="5D7F63D5" w14:textId="77777777" w:rsidR="00DC0E75" w:rsidRPr="002A5278" w:rsidRDefault="00DC0E75" w:rsidP="00DC0E75">
      <w:pPr>
        <w:spacing w:line="276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Ç-Sermaye eklenebilecek başkaca fon mevcut değildir</w:t>
      </w:r>
      <w:r w:rsidRPr="002A5278">
        <w:rPr>
          <w:rFonts w:ascii="Times New Roman" w:hAnsi="Times New Roman" w:cs="Times New Roman"/>
          <w:color w:val="FF0000"/>
          <w:sz w:val="20"/>
          <w:szCs w:val="20"/>
        </w:rPr>
        <w:t>/……………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…….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proofErr w:type="gramStart"/>
      <w:r w:rsidRPr="002A5278">
        <w:rPr>
          <w:rFonts w:ascii="Times New Roman" w:hAnsi="Times New Roman" w:cs="Times New Roman"/>
          <w:color w:val="FF0000"/>
          <w:sz w:val="20"/>
          <w:szCs w:val="20"/>
        </w:rPr>
        <w:t>muhasebe</w:t>
      </w:r>
      <w:proofErr w:type="gramEnd"/>
      <w:r w:rsidRPr="002A5278">
        <w:rPr>
          <w:rFonts w:ascii="Times New Roman" w:hAnsi="Times New Roman" w:cs="Times New Roman"/>
          <w:color w:val="FF0000"/>
          <w:sz w:val="20"/>
          <w:szCs w:val="20"/>
        </w:rPr>
        <w:t xml:space="preserve"> kalemlerinden sermayeye eklenecek fonlar mevcuttur.</w:t>
      </w:r>
    </w:p>
    <w:p w14:paraId="71883E7B" w14:textId="70B42BAE" w:rsidR="00DC0E75" w:rsidRPr="002A5278" w:rsidRDefault="00DC0E75" w:rsidP="00DC0E75">
      <w:pPr>
        <w:spacing w:line="276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SERBEST MUHASEBECİ MALİ MÜŞAVİR</w:t>
      </w:r>
      <w:r w:rsidRPr="002A5278">
        <w:rPr>
          <w:rFonts w:ascii="Times New Roman" w:hAnsi="Times New Roman" w:cs="Times New Roman"/>
          <w:sz w:val="20"/>
          <w:szCs w:val="20"/>
        </w:rPr>
        <w:br/>
        <w:t>Ekler</w:t>
      </w:r>
    </w:p>
    <w:p w14:paraId="12D1E887" w14:textId="77777777" w:rsidR="00DC0E75" w:rsidRPr="002A5278" w:rsidRDefault="00DC0E75" w:rsidP="00DC0E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>................. Tarihli Kesin Bilanço</w:t>
      </w:r>
    </w:p>
    <w:p w14:paraId="19D22FA1" w14:textId="77777777" w:rsidR="00DC0E75" w:rsidRPr="002A5278" w:rsidRDefault="00DC0E75" w:rsidP="00DC0E7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5278">
        <w:rPr>
          <w:rFonts w:ascii="Times New Roman" w:hAnsi="Times New Roman" w:cs="Times New Roman"/>
          <w:sz w:val="20"/>
          <w:szCs w:val="20"/>
        </w:rPr>
        <w:t xml:space="preserve">Mali müşavir faaliyet belgesi </w:t>
      </w:r>
    </w:p>
    <w:p w14:paraId="30F6776E" w14:textId="7A508EDA" w:rsidR="00DC0E75" w:rsidRPr="00DC0E75" w:rsidRDefault="00DC0E75">
      <w:pPr>
        <w:rPr>
          <w:rFonts w:ascii="Times New Roman" w:hAnsi="Times New Roman" w:cs="Times New Roman"/>
        </w:rPr>
      </w:pPr>
    </w:p>
    <w:p w14:paraId="7F853482" w14:textId="343C4E0C" w:rsidR="00DC0E75" w:rsidRPr="00DC0E75" w:rsidRDefault="00DC0E75">
      <w:pPr>
        <w:rPr>
          <w:rFonts w:ascii="Times New Roman" w:hAnsi="Times New Roman" w:cs="Times New Roman"/>
        </w:rPr>
      </w:pPr>
    </w:p>
    <w:p w14:paraId="088AEEB7" w14:textId="54F4997A" w:rsidR="00DC0E75" w:rsidRPr="00DC0E75" w:rsidRDefault="00DC0E75">
      <w:pPr>
        <w:rPr>
          <w:rFonts w:ascii="Times New Roman" w:hAnsi="Times New Roman" w:cs="Times New Roman"/>
        </w:rPr>
      </w:pPr>
    </w:p>
    <w:p w14:paraId="46B0C399" w14:textId="064C9C1A" w:rsidR="00DC0E75" w:rsidRPr="00DC0E75" w:rsidRDefault="00DC0E75">
      <w:pPr>
        <w:rPr>
          <w:rFonts w:ascii="Times New Roman" w:hAnsi="Times New Roman" w:cs="Times New Roman"/>
        </w:rPr>
      </w:pPr>
    </w:p>
    <w:p w14:paraId="440D4AEA" w14:textId="4CFFD90F" w:rsidR="00DC0E75" w:rsidRPr="00DC0E75" w:rsidRDefault="00DC0E75">
      <w:pPr>
        <w:rPr>
          <w:rFonts w:ascii="Times New Roman" w:hAnsi="Times New Roman" w:cs="Times New Roman"/>
        </w:rPr>
      </w:pPr>
    </w:p>
    <w:p w14:paraId="0E36FD6D" w14:textId="6EA5046E" w:rsidR="00DC0E75" w:rsidRPr="00DC0E75" w:rsidRDefault="00DC0E75">
      <w:pPr>
        <w:rPr>
          <w:rFonts w:ascii="Times New Roman" w:hAnsi="Times New Roman" w:cs="Times New Roman"/>
        </w:rPr>
      </w:pPr>
    </w:p>
    <w:p w14:paraId="4BA7D4E4" w14:textId="009EFC15" w:rsidR="00DC0E75" w:rsidRPr="00DC0E75" w:rsidRDefault="00DC0E75">
      <w:pPr>
        <w:rPr>
          <w:rFonts w:ascii="Times New Roman" w:hAnsi="Times New Roman" w:cs="Times New Roman"/>
        </w:rPr>
      </w:pPr>
    </w:p>
    <w:p w14:paraId="6E396F84" w14:textId="77777777" w:rsidR="00DC0E75" w:rsidRDefault="00DC0E75"/>
    <w:sectPr w:rsidR="00DC0E75" w:rsidSect="00DC0E75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859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E2"/>
    <w:rsid w:val="002A5278"/>
    <w:rsid w:val="008C04DD"/>
    <w:rsid w:val="00C847E2"/>
    <w:rsid w:val="00DC0E75"/>
    <w:rsid w:val="00E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54D7"/>
  <w15:chartTrackingRefBased/>
  <w15:docId w15:val="{7197F96F-530A-4C57-B832-CBBD8896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DC0E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DC0E75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0E7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C0E75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rsid w:val="00DC0E7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DC0E7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DC0E75"/>
    <w:pPr>
      <w:spacing w:after="0" w:line="240" w:lineRule="auto"/>
      <w:ind w:left="78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0E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">
    <w:basedOn w:val="Normal"/>
    <w:next w:val="AltBilgi"/>
    <w:link w:val="AltbilgiChar"/>
    <w:uiPriority w:val="99"/>
    <w:rsid w:val="00DC0E75"/>
    <w:pPr>
      <w:tabs>
        <w:tab w:val="center" w:pos="4536"/>
        <w:tab w:val="right" w:pos="9072"/>
      </w:tabs>
      <w:spacing w:after="0" w:line="240" w:lineRule="auto"/>
    </w:pPr>
    <w:rPr>
      <w:noProof/>
      <w:sz w:val="24"/>
      <w:szCs w:val="24"/>
    </w:rPr>
  </w:style>
  <w:style w:type="paragraph" w:styleId="ListeParagraf">
    <w:name w:val="List Paragraph"/>
    <w:basedOn w:val="Normal"/>
    <w:uiPriority w:val="34"/>
    <w:qFormat/>
    <w:rsid w:val="00DC0E75"/>
    <w:pPr>
      <w:spacing w:after="0" w:line="240" w:lineRule="auto"/>
      <w:ind w:left="708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"/>
    <w:uiPriority w:val="99"/>
    <w:rsid w:val="00DC0E75"/>
    <w:rPr>
      <w:noProof/>
      <w:sz w:val="24"/>
      <w:szCs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DC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DC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so.org.tr/images/tescil-ve-uyelik/tescil-evraklari/yabanci-ortak-beyani.doc" TargetMode="External"/><Relationship Id="rId5" Type="http://schemas.openxmlformats.org/officeDocument/2006/relationships/hyperlink" Target="https://www.matso.org.tr/images/tescil-ve-uyelik/tescil-evraklari/mali_musavir_raporlari/sermayetespiti-malimusavir-rapor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FTM TNR</cp:lastModifiedBy>
  <cp:revision>5</cp:revision>
  <dcterms:created xsi:type="dcterms:W3CDTF">2020-10-27T12:49:00Z</dcterms:created>
  <dcterms:modified xsi:type="dcterms:W3CDTF">2023-01-04T15:20:00Z</dcterms:modified>
</cp:coreProperties>
</file>